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60" w:lineRule="auto"/>
        <w:rPr>
          <w:sz w:val="32"/>
          <w:szCs w:val="32"/>
        </w:rPr>
      </w:pPr>
      <w:r>
        <w:rPr>
          <w:rFonts w:ascii="Arial" w:hAnsi="Arial" w:eastAsia="Arial" w:cs="Arial"/>
          <w:bCs/>
          <w:sz w:val="32"/>
          <w:szCs w:val="32"/>
        </w:rPr>
        <w:t xml:space="preserve"> </w:t>
      </w:r>
    </w:p>
    <w:p>
      <w:pPr>
        <w:pStyle w:val="2"/>
        <w:spacing w:line="360" w:lineRule="auto"/>
        <w:rPr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ТЕХНИЧЕСКОЕ ЗАДАНИЕ</w:t>
      </w:r>
    </w:p>
    <w:p>
      <w:pPr>
        <w:pStyle w:val="2"/>
      </w:pPr>
      <w:r>
        <w:rPr>
          <w:rFonts w:ascii="Arial" w:hAnsi="Arial" w:cs="Arial"/>
        </w:rPr>
        <w:t>На работы по электроснабжению стройплощадки расположенной по адресу: Лиговский пр-т, д.56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16"/>
        <w:tblW w:w="10161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752"/>
        <w:gridCol w:w="77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1.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</w:pPr>
            <w:r>
              <w:t>Обоснование для paботы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подряда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2.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</w:pPr>
            <w:r>
              <w:t>Заказчик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«Лиговский 54»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3.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</w:pPr>
            <w:r>
              <w:t>Генеральный подрядчик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«КЕСКО»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4.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</w:pPr>
            <w:r>
              <w:t>Исполнитель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конкурсом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5.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</w:pPr>
            <w:r>
              <w:t xml:space="preserve">Объект 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гостиницы (гостиничного комплекса) по адресу г. Санкт-Петербург, Центральный район,  Лиговский проспект, участок 1 (юго-восточнее дома 56, литера А по Лиговскому проспекту)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6.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</w:pPr>
            <w:r>
              <w:t xml:space="preserve">Цель 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электрических сетей строительной площадки в соответствии с разработанным проектом ООО «Гарда Проект» ШИФР 423/2018-ЭОМ. Ввести в эксплуатацию вновь построенную электроустановку Заказчика.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7.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</w:pPr>
            <w:r>
              <w:t>Состав работ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ГРЩ №1 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Прокладка и расключение КЛ-0,4кВ от РУ-0,4кВ РТП 756 до ГРЩ №1 в соответствии с проектом электроснабжения строительной площадки 423/2018-ЭОМ; 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конденсаторной установки ГРЩ №1, ГРЩ №2 в соответствии с проектом 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заземляющего устройства ГРЩ №1;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смонтированной электроустановки ЗАКАЗЧИКУ;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передача исполнительной документации ЗАКАЗЧИКУ;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лабораторных испытаний электроустановки с предоставлением отчета;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смонтированной электроустановки для осмотра Сетевой компанией (ПАО «Ленэнерго»);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акта осмотра электроустановки;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акта выполненных технических условий по установленной форме;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акта балансовой принадлежности и эксплуатационной ответственности 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акта допуска в эксплуатацию приборов учёта в сетевой компании;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Опломбирование узлов учёта;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напряжения, ПНР; 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смонтированного оборудования;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акта технологического присоединения - выполняет Заказчик;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</w:t>
            </w:r>
            <w:r>
              <w:rPr>
                <w:sz w:val="24"/>
                <w:szCs w:val="24"/>
                <w:lang w:val="ru-RU"/>
              </w:rPr>
              <w:t xml:space="preserve">электроснабжения между ЗАО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«Лиговский 54» </w:t>
            </w:r>
            <w:r>
              <w:rPr>
                <w:sz w:val="24"/>
                <w:szCs w:val="24"/>
                <w:lang w:val="ru-RU"/>
              </w:rPr>
              <w:t xml:space="preserve">и АО </w:t>
            </w:r>
            <w:r>
              <w:rPr>
                <w:rFonts w:hint="default"/>
                <w:sz w:val="24"/>
                <w:szCs w:val="24"/>
                <w:lang w:val="ru-RU"/>
              </w:rPr>
              <w:t>«Петербургской</w:t>
            </w:r>
            <w:r>
              <w:rPr>
                <w:sz w:val="24"/>
                <w:szCs w:val="24"/>
              </w:rPr>
              <w:t xml:space="preserve"> Сбытовой компанией</w:t>
            </w:r>
            <w:r>
              <w:rPr>
                <w:rFonts w:hint="default"/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131"/>
              <w:numPr>
                <w:ilvl w:val="0"/>
                <w:numId w:val="3"/>
              </w:numPr>
              <w:snapToGrid w:val="0"/>
              <w:spacing w:line="100" w:lineRule="atLeast"/>
              <w:ind w:left="0"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также работы, </w:t>
            </w:r>
            <w:r>
              <w:rPr>
                <w:sz w:val="24"/>
                <w:szCs w:val="24"/>
                <w:lang w:val="ru-RU"/>
              </w:rPr>
              <w:t>определённо</w:t>
            </w:r>
            <w:r>
              <w:rPr>
                <w:sz w:val="24"/>
                <w:szCs w:val="24"/>
              </w:rPr>
              <w:t xml:space="preserve"> не упомянутые, но необходимые для полного выполнения работ, в т.ч. доставка, охрана  и </w:t>
            </w:r>
            <w:r>
              <w:rPr>
                <w:sz w:val="24"/>
                <w:szCs w:val="24"/>
                <w:lang w:val="ru-RU"/>
              </w:rPr>
              <w:t>подъём</w:t>
            </w:r>
            <w:r>
              <w:rPr>
                <w:sz w:val="24"/>
                <w:szCs w:val="24"/>
              </w:rPr>
              <w:t xml:space="preserve"> материалов и оборудования.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и содержание строительной площадки.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производят в соответствии с требованиями действующей нормативной документации.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Подрядная организация должна назначить: 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инженерно-технического работника, ответственного за производство работ из числа мастеров, прорабов или начальников участка; 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инженерно-технического работника, ответственного за электрохозяйство; 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лиц, осуществляющих технический надзор.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должны производиться по проекту производства работ, утверждённому главным инженером Подрядной организации.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Технический, производственный, административный и авторский надзор за соблюдением техники безопасности, противопожарной безопасности, электробезопасности и условий выполнения работ производится на протяжении всего периода работ в соответствии с организационно-технологическими требованиями.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Зоны, опасные для нахождения людей во время производства работ, ограждаются и оборудуются хорошо видимыми предупредительными знаками. В необходимых случаях обеспечиваются возможность подачи предупредительных звуковых сигналов.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производящие работы, должны иметь соответствующие допуски к выполнению работ.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соблюдение правил техники безопасности при работе грузоподъемной техники и механизмов.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Строительный мусор, бытовые отходы должны своевременно вывозиться со строительной площадки в порядке, установленном органом местного самоуправления.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 и государственные стандарты, учитываемые при проектировании и выполнении работ.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30 декабря 2009 г. № 384-ФЗ «Технический регламент о безопасности зданий и сооружений»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устройства электроустановок (изд. 6,7 и дополнения к нему)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 328 Н от 24.07.2013 г. об утверждении правил по охране труда при эксплуатации электроустановок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ГОСТ 12.1.004-91 ССБТ Пожарная безопасность. Общие требования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 12-136-2002 «Решения по охране труда и промышленной безопасности в проектах организации строительства и проектах производства работ»;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310" w:lineRule="exact"/>
              <w:ind w:right="101"/>
              <w:jc w:val="both"/>
            </w:pPr>
            <w:r>
              <w:t>10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Техническому заданию (в электронном виде)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1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подачи коммерческого предложения.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документации Подрядчика для заключения договора.</w:t>
            </w:r>
          </w:p>
          <w:p>
            <w:pPr>
              <w:pStyle w:val="131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проект ШИФР 423/2018-ЭОМ     ООО «Гарда Проект»</w:t>
            </w:r>
          </w:p>
        </w:tc>
      </w:tr>
    </w:tbl>
    <w:p>
      <w:pPr>
        <w:tabs>
          <w:tab w:val="left" w:pos="5925"/>
          <w:tab w:val="left" w:pos="7830"/>
        </w:tabs>
        <w:autoSpaceDE w:val="0"/>
        <w:jc w:val="both"/>
      </w:pPr>
    </w:p>
    <w:p>
      <w:pPr>
        <w:tabs>
          <w:tab w:val="left" w:pos="5925"/>
          <w:tab w:val="left" w:pos="7830"/>
        </w:tabs>
        <w:autoSpaceDE w:val="0"/>
        <w:jc w:val="both"/>
      </w:pP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инженер 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________________Д.А. Божеский</w:t>
      </w: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:</w:t>
      </w: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Инженер-энергетик    </w:t>
      </w: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Илья Васильевич т. 8-965-083-25-58, 8-931-352-96-65  </w:t>
      </w:r>
    </w:p>
    <w:p>
      <w:pPr>
        <w:tabs>
          <w:tab w:val="left" w:pos="5925"/>
          <w:tab w:val="left" w:pos="783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"mailto:Ilya.Vasiliev@kesco.ru"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13"/>
          <w:sz w:val="28"/>
          <w:szCs w:val="28"/>
          <w:lang w:val="en-US"/>
        </w:rPr>
        <w:t>Ilya.Vasiliev@kesco.ru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</w:t>
      </w:r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764" w:right="850" w:bottom="764" w:left="108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Bangkok Cyr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Haettenschweiler">
    <w:altName w:val="Segoe Print"/>
    <w:panose1 w:val="020B0706040902060204"/>
    <w:charset w:val="CC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pict>
        <v:shape id="_x0000_s1025" o:spid="_x0000_s1025" o:spt="202" type="#_x0000_t202" style="position:absolute;left:0pt;margin-left:469.65pt;margin-top:0.05pt;height:13.1pt;width:82.45pt;mso-wrap-distance-bottom:0pt;mso-wrap-distance-left:0pt;mso-wrap-distance-right:0pt;mso-wrap-distance-top:0pt;z-index:251657216;mso-width-relative:page;mso-height-relative:page;" stroked="f" coordsize="21600,21600">
          <v:path/>
          <v:fill color2="#000000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8"/>
                </w:pPr>
                <w:r>
                  <w:rPr>
                    <w:rStyle w:val="14"/>
                  </w:rPr>
                  <w:t xml:space="preserve"> </w:t>
                </w:r>
              </w:p>
            </w:txbxContent>
          </v:textbox>
          <w10:wrap type="square" side="largest"/>
        </v:shape>
      </w:pict>
    </w:r>
  </w:p>
  <w:p>
    <w:pPr>
      <w:pStyle w:val="8"/>
      <w:ind w:right="360"/>
    </w:pPr>
    <w:r>
      <w:rPr>
        <w:rStyle w:val="14"/>
        <w:b/>
        <w:i/>
      </w:rPr>
      <w:tab/>
    </w:r>
    <w:r>
      <w:rPr>
        <w:rStyle w:val="14"/>
        <w:b/>
        <w:i/>
      </w:rPr>
      <w:t xml:space="preserve">- </w:t>
    </w:r>
    <w:r>
      <w:rPr>
        <w:b/>
        <w:i/>
      </w:rPr>
      <w:fldChar w:fldCharType="begin"/>
    </w:r>
    <w:r>
      <w:rPr>
        <w:rStyle w:val="14"/>
        <w:b/>
        <w:i/>
      </w:rPr>
      <w:instrText xml:space="preserve"> PAGE </w:instrText>
    </w:r>
    <w:r>
      <w:rPr>
        <w:b/>
        <w:i/>
      </w:rPr>
      <w:fldChar w:fldCharType="separate"/>
    </w:r>
    <w:r>
      <w:rPr>
        <w:rStyle w:val="14"/>
        <w:b/>
        <w:i/>
      </w:rPr>
      <w:t>3</w:t>
    </w:r>
    <w:r>
      <w:rPr>
        <w:b/>
        <w:i/>
      </w:rPr>
      <w:fldChar w:fldCharType="end"/>
    </w:r>
    <w:r>
      <w:rPr>
        <w:rStyle w:val="14"/>
        <w:b/>
        <w:i/>
      </w:rPr>
      <w:t xml:space="preserve"> -</w:t>
    </w:r>
    <w:r>
      <w:rPr>
        <w:rStyle w:val="14"/>
        <w:b/>
        <w:i/>
      </w:rPr>
      <w:tab/>
    </w:r>
    <w:r>
      <w:rPr>
        <w:rStyle w:val="14"/>
        <w:b/>
        <w:i/>
      </w:rPr>
      <w:t>Техническое задание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9956" w:type="dxa"/>
      <w:tblInd w:w="13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62"/>
      <w:gridCol w:w="5084"/>
      <w:gridCol w:w="2310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15" w:hRule="atLeast"/>
      </w:trPr>
      <w:tc>
        <w:tcPr>
          <w:tcW w:w="2562" w:type="dxa"/>
        </w:tcPr>
        <w:p>
          <w:pPr>
            <w:pStyle w:val="2"/>
            <w:numPr>
              <w:ilvl w:val="0"/>
              <w:numId w:val="0"/>
            </w:numPr>
            <w:snapToGrid w:val="0"/>
            <w:spacing w:before="240" w:after="60"/>
            <w:jc w:val="both"/>
            <w:rPr>
              <w:rFonts w:ascii="Haettenschweiler" w:hAnsi="Haettenschweiler" w:cs="Haettenschweiler"/>
              <w:b w:val="0"/>
              <w:color w:val="0000FF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289560</wp:posOffset>
                </wp:positionV>
                <wp:extent cx="1417320" cy="302260"/>
                <wp:effectExtent l="19050" t="0" r="0" b="0"/>
                <wp:wrapSquare wrapText="largest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ind w:left="-540"/>
            <w:rPr>
              <w:rFonts w:ascii="Haettenschweiler" w:hAnsi="Haettenschweiler" w:cs="Haettenschweiler"/>
              <w:b/>
              <w:bCs/>
              <w:i/>
              <w:color w:val="0000FF"/>
              <w:sz w:val="18"/>
            </w:rPr>
          </w:pPr>
        </w:p>
      </w:tc>
      <w:tc>
        <w:tcPr>
          <w:tcW w:w="5084" w:type="dxa"/>
        </w:tcPr>
        <w:p>
          <w:pPr>
            <w:snapToGrid w:val="0"/>
            <w:rPr>
              <w:rFonts w:ascii="Haettenschweiler" w:hAnsi="Haettenschweiler"/>
              <w:b/>
              <w:bCs/>
              <w:i/>
              <w:color w:val="0000FF"/>
              <w:sz w:val="18"/>
            </w:rPr>
          </w:pPr>
        </w:p>
        <w:p>
          <w:r>
            <w:rPr>
              <w:b/>
              <w:bCs/>
              <w:i/>
              <w:sz w:val="22"/>
            </w:rPr>
            <w:t>Обособленное подразделение ООО «КЕСКО»</w:t>
          </w:r>
        </w:p>
        <w:p>
          <w:r>
            <w:rPr>
              <w:b/>
              <w:bCs/>
              <w:i/>
              <w:sz w:val="22"/>
            </w:rPr>
            <w:t>в г. Санкт-Петербург</w:t>
          </w:r>
        </w:p>
        <w:p>
          <w:r>
            <w:rPr>
              <w:b/>
              <w:bCs/>
              <w:i/>
              <w:sz w:val="18"/>
            </w:rPr>
            <w:t>_____________________________________________________</w:t>
          </w:r>
        </w:p>
        <w:p>
          <w:r>
            <w:rPr>
              <w:b/>
              <w:bCs/>
              <w:i/>
              <w:sz w:val="18"/>
            </w:rPr>
            <w:t xml:space="preserve">г. Санкт-Петербург, Клинский пр. д. 25 </w:t>
          </w:r>
        </w:p>
      </w:tc>
      <w:tc>
        <w:tcPr>
          <w:tcW w:w="2310" w:type="dxa"/>
        </w:tcPr>
        <w:p>
          <w:pPr>
            <w:snapToGrid w:val="0"/>
            <w:rPr>
              <w:b/>
              <w:bCs/>
              <w:i/>
              <w:sz w:val="18"/>
            </w:rPr>
          </w:pPr>
        </w:p>
        <w:p>
          <w:pPr>
            <w:rPr>
              <w:b/>
              <w:bCs/>
              <w:i/>
              <w:sz w:val="18"/>
            </w:rPr>
          </w:pPr>
        </w:p>
        <w:p>
          <w:r>
            <w:rPr>
              <w:b/>
              <w:bCs/>
              <w:i/>
              <w:sz w:val="18"/>
            </w:rPr>
            <w:t>т. +7 (812) 622-03-62</w:t>
          </w:r>
        </w:p>
        <w:p>
          <w:r>
            <w:rPr>
              <w:b/>
              <w:bCs/>
              <w:i/>
              <w:sz w:val="18"/>
            </w:rPr>
            <w:t>ф. +7 (812) 622-03-63</w:t>
          </w: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12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 w:tentative="0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cs="Symbol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/>
        <w:sz w:val="20"/>
        <w:szCs w:val="20"/>
        <w:lang w:val="ru-RU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Symbol"/>
      </w:rPr>
    </w:lvl>
  </w:abstractNum>
  <w:abstractNum w:abstractNumId="2">
    <w:nsid w:val="548C436A"/>
    <w:multiLevelType w:val="multilevel"/>
    <w:tmpl w:val="548C436A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compatSetting w:name="compatibilityMode" w:uri="http://schemas.microsoft.com/office/word" w:val="12"/>
  </w:compat>
  <w:rsids>
    <w:rsidRoot w:val="00915527"/>
    <w:rsid w:val="00224F8F"/>
    <w:rsid w:val="002C6371"/>
    <w:rsid w:val="00826F08"/>
    <w:rsid w:val="00915527"/>
    <w:rsid w:val="009B4040"/>
    <w:rsid w:val="00E979D9"/>
    <w:rsid w:val="04CD77BA"/>
    <w:rsid w:val="158260E9"/>
    <w:rsid w:val="16F76D3E"/>
    <w:rsid w:val="206B765D"/>
    <w:rsid w:val="22F347AC"/>
    <w:rsid w:val="248E6A8B"/>
    <w:rsid w:val="2C8B49D4"/>
    <w:rsid w:val="3BF80ED0"/>
    <w:rsid w:val="4BF043F5"/>
    <w:rsid w:val="51D44CC3"/>
    <w:rsid w:val="55D06977"/>
    <w:rsid w:val="5A477482"/>
    <w:rsid w:val="5C9C40E6"/>
    <w:rsid w:val="5DC97862"/>
    <w:rsid w:val="6A2322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67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8" w:semiHidden="0" w:name="header"/>
    <w:lsdException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7" w:semiHidden="0" w:name="Body Text"/>
    <w:lsdException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qFormat="1" w:unhideWhenUsed="0" w:uiPriority="68" w:semiHidden="0" w:name="FollowedHyperlink"/>
    <w:lsdException w:qFormat="1" w:unhideWhenUsed="0" w:uiPriority="67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keepNext/>
      <w:numPr>
        <w:ilvl w:val="0"/>
        <w:numId w:val="1"/>
      </w:numPr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4"/>
    <w:qFormat/>
    <w:uiPriority w:val="67"/>
    <w:pPr>
      <w:numPr>
        <w:ilvl w:val="1"/>
        <w:numId w:val="1"/>
      </w:numPr>
      <w:outlineLvl w:val="1"/>
    </w:pPr>
    <w:rPr>
      <w:rFonts w:ascii="Tahoma" w:hAnsi="Tahoma" w:eastAsia="Arial Unicode MS" w:cs="Tahoma"/>
      <w:b/>
      <w:bCs/>
      <w:sz w:val="17"/>
      <w:szCs w:val="17"/>
    </w:rPr>
  </w:style>
  <w:style w:type="character" w:default="1" w:styleId="10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7"/>
    <w:pPr>
      <w:jc w:val="both"/>
    </w:pPr>
    <w:rPr>
      <w:b/>
      <w:bCs/>
      <w:i/>
      <w:szCs w:val="20"/>
    </w:rPr>
  </w:style>
  <w:style w:type="paragraph" w:styleId="5">
    <w:name w:val="header"/>
    <w:basedOn w:val="1"/>
    <w:uiPriority w:val="68"/>
    <w:pPr>
      <w:tabs>
        <w:tab w:val="center" w:pos="4677"/>
        <w:tab w:val="right" w:pos="9355"/>
      </w:tabs>
    </w:pPr>
  </w:style>
  <w:style w:type="paragraph" w:styleId="6">
    <w:name w:val="toc 2"/>
    <w:basedOn w:val="1"/>
    <w:next w:val="1"/>
    <w:uiPriority w:val="67"/>
    <w:pPr>
      <w:widowControl w:val="0"/>
      <w:tabs>
        <w:tab w:val="left" w:pos="9360"/>
        <w:tab w:val="left" w:pos="9720"/>
      </w:tabs>
      <w:autoSpaceDE w:val="0"/>
      <w:spacing w:before="60"/>
      <w:ind w:right="360"/>
    </w:pPr>
    <w:rPr>
      <w:lang w:val="ru-RU" w:eastAsia="ru-RU"/>
    </w:rPr>
  </w:style>
  <w:style w:type="paragraph" w:styleId="7">
    <w:name w:val="Body Text Indent"/>
    <w:basedOn w:val="1"/>
    <w:uiPriority w:val="67"/>
    <w:pPr>
      <w:ind w:firstLine="360"/>
      <w:jc w:val="both"/>
    </w:pPr>
    <w:rPr>
      <w:rFonts w:ascii="Tahoma" w:hAnsi="Tahoma" w:cs="Tahoma"/>
      <w:color w:val="333333"/>
      <w:szCs w:val="18"/>
    </w:rPr>
  </w:style>
  <w:style w:type="paragraph" w:styleId="8">
    <w:name w:val="footer"/>
    <w:basedOn w:val="1"/>
    <w:uiPriority w:val="67"/>
    <w:pPr>
      <w:tabs>
        <w:tab w:val="center" w:pos="4677"/>
        <w:tab w:val="right" w:pos="9355"/>
      </w:tabs>
    </w:pPr>
  </w:style>
  <w:style w:type="paragraph" w:styleId="9">
    <w:name w:val="List"/>
    <w:basedOn w:val="4"/>
    <w:uiPriority w:val="67"/>
    <w:rPr>
      <w:rFonts w:cs="Mangal"/>
    </w:rPr>
  </w:style>
  <w:style w:type="character" w:styleId="11">
    <w:name w:val="FollowedHyperlink"/>
    <w:basedOn w:val="12"/>
    <w:qFormat/>
    <w:uiPriority w:val="68"/>
    <w:rPr>
      <w:color w:val="800080"/>
      <w:u w:val="single"/>
    </w:rPr>
  </w:style>
  <w:style w:type="character" w:customStyle="1" w:styleId="12">
    <w:name w:val="Основной шрифт абзаца1"/>
    <w:qFormat/>
    <w:uiPriority w:val="67"/>
  </w:style>
  <w:style w:type="character" w:styleId="13">
    <w:name w:val="Hyperlink"/>
    <w:basedOn w:val="12"/>
    <w:qFormat/>
    <w:uiPriority w:val="68"/>
    <w:rPr>
      <w:color w:val="0000FF"/>
      <w:u w:val="single"/>
    </w:rPr>
  </w:style>
  <w:style w:type="character" w:styleId="14">
    <w:name w:val="page number"/>
    <w:basedOn w:val="12"/>
    <w:qFormat/>
    <w:uiPriority w:val="67"/>
  </w:style>
  <w:style w:type="character" w:styleId="15">
    <w:name w:val="Strong"/>
    <w:basedOn w:val="12"/>
    <w:qFormat/>
    <w:uiPriority w:val="67"/>
    <w:rPr>
      <w:b/>
      <w:bCs/>
    </w:rPr>
  </w:style>
  <w:style w:type="character" w:customStyle="1" w:styleId="17">
    <w:name w:val="WW8Num14z3"/>
    <w:uiPriority w:val="3"/>
    <w:rPr>
      <w:rFonts w:ascii="Symbol" w:hAnsi="Symbol" w:cs="Symbol"/>
    </w:rPr>
  </w:style>
  <w:style w:type="character" w:customStyle="1" w:styleId="18">
    <w:name w:val="WW8Num3z0"/>
    <w:uiPriority w:val="3"/>
    <w:rPr>
      <w:rFonts w:ascii="Symbol" w:hAnsi="Symbol" w:cs="Times New Roman"/>
      <w:sz w:val="20"/>
      <w:szCs w:val="20"/>
      <w:lang w:val="ru-RU"/>
    </w:rPr>
  </w:style>
  <w:style w:type="character" w:customStyle="1" w:styleId="19">
    <w:name w:val="WW8Num3z8"/>
    <w:uiPriority w:val="3"/>
  </w:style>
  <w:style w:type="character" w:customStyle="1" w:styleId="20">
    <w:name w:val="WW8Num4z4"/>
    <w:uiPriority w:val="3"/>
    <w:rPr>
      <w:rFonts w:ascii="Courier New" w:hAnsi="Courier New" w:cs="Courier New"/>
    </w:rPr>
  </w:style>
  <w:style w:type="character" w:customStyle="1" w:styleId="21">
    <w:name w:val="WW8Num2z7"/>
    <w:uiPriority w:val="3"/>
  </w:style>
  <w:style w:type="character" w:customStyle="1" w:styleId="22">
    <w:name w:val="WW8Num12z1"/>
    <w:uiPriority w:val="3"/>
    <w:rPr>
      <w:rFonts w:ascii="Wingdings" w:hAnsi="Wingdings" w:cs="Wingdings"/>
    </w:rPr>
  </w:style>
  <w:style w:type="character" w:customStyle="1" w:styleId="23">
    <w:name w:val="WW-Absatz-Standardschriftart11111"/>
    <w:uiPriority w:val="2"/>
  </w:style>
  <w:style w:type="character" w:customStyle="1" w:styleId="24">
    <w:name w:val="WW8Num14z1"/>
    <w:uiPriority w:val="3"/>
    <w:rPr>
      <w:rFonts w:ascii="Courier New" w:hAnsi="Courier New" w:cs="Courier New"/>
    </w:rPr>
  </w:style>
  <w:style w:type="character" w:customStyle="1" w:styleId="25">
    <w:name w:val="WW8Num9z7"/>
    <w:uiPriority w:val="3"/>
  </w:style>
  <w:style w:type="character" w:customStyle="1" w:styleId="26">
    <w:name w:val="Маркеры списка"/>
    <w:qFormat/>
    <w:uiPriority w:val="68"/>
    <w:rPr>
      <w:rFonts w:ascii="OpenSymbol" w:hAnsi="OpenSymbol" w:eastAsia="OpenSymbol" w:cs="OpenSymbol"/>
    </w:rPr>
  </w:style>
  <w:style w:type="character" w:customStyle="1" w:styleId="27">
    <w:name w:val="WW-Absatz-Standardschriftart11"/>
    <w:qFormat/>
    <w:uiPriority w:val="2"/>
  </w:style>
  <w:style w:type="character" w:customStyle="1" w:styleId="28">
    <w:name w:val="WW8Num1z2"/>
    <w:uiPriority w:val="3"/>
  </w:style>
  <w:style w:type="character" w:customStyle="1" w:styleId="29">
    <w:name w:val="WW8Num13z4"/>
    <w:uiPriority w:val="3"/>
    <w:rPr>
      <w:rFonts w:ascii="Courier New" w:hAnsi="Courier New" w:cs="Courier New"/>
    </w:rPr>
  </w:style>
  <w:style w:type="character" w:customStyle="1" w:styleId="30">
    <w:name w:val="WW8Num19z2"/>
    <w:uiPriority w:val="3"/>
    <w:rPr>
      <w:rFonts w:ascii="Wingdings" w:hAnsi="Wingdings" w:cs="Wingdings"/>
    </w:rPr>
  </w:style>
  <w:style w:type="character" w:customStyle="1" w:styleId="31">
    <w:name w:val="WW8Num19z0"/>
    <w:uiPriority w:val="3"/>
    <w:rPr>
      <w:rFonts w:ascii="Times New Roman" w:hAnsi="Times New Roman" w:eastAsia="Times New Roman" w:cs="Times New Roman"/>
    </w:rPr>
  </w:style>
  <w:style w:type="character" w:customStyle="1" w:styleId="32">
    <w:name w:val="WW8Num4z5"/>
    <w:uiPriority w:val="3"/>
  </w:style>
  <w:style w:type="character" w:customStyle="1" w:styleId="33">
    <w:name w:val="WW8Num8z4"/>
    <w:uiPriority w:val="3"/>
    <w:rPr>
      <w:rFonts w:ascii="Courier New" w:hAnsi="Courier New" w:cs="Courier New"/>
    </w:rPr>
  </w:style>
  <w:style w:type="character" w:customStyle="1" w:styleId="34">
    <w:name w:val="WW8Num11z0"/>
    <w:uiPriority w:val="3"/>
    <w:rPr>
      <w:b/>
    </w:rPr>
  </w:style>
  <w:style w:type="character" w:customStyle="1" w:styleId="35">
    <w:name w:val="WW8Num5z1"/>
    <w:uiPriority w:val="3"/>
    <w:rPr>
      <w:rFonts w:ascii="OpenSymbol" w:hAnsi="OpenSymbol" w:cs="OpenSymbol"/>
    </w:rPr>
  </w:style>
  <w:style w:type="character" w:customStyle="1" w:styleId="36">
    <w:name w:val="WW8Num10z0"/>
    <w:uiPriority w:val="3"/>
    <w:rPr>
      <w:rFonts w:ascii="Symbol" w:hAnsi="Symbol" w:cs="Symbol"/>
    </w:rPr>
  </w:style>
  <w:style w:type="character" w:customStyle="1" w:styleId="37">
    <w:name w:val="Absatz-Standardschriftart"/>
    <w:uiPriority w:val="7"/>
  </w:style>
  <w:style w:type="character" w:customStyle="1" w:styleId="38">
    <w:name w:val="WW8Num9z8"/>
    <w:uiPriority w:val="3"/>
  </w:style>
  <w:style w:type="character" w:customStyle="1" w:styleId="39">
    <w:name w:val="WW8Num17z1"/>
    <w:uiPriority w:val="3"/>
    <w:rPr>
      <w:rFonts w:ascii="Courier New" w:hAnsi="Courier New" w:cs="Courier New"/>
      <w:sz w:val="20"/>
    </w:rPr>
  </w:style>
  <w:style w:type="character" w:customStyle="1" w:styleId="40">
    <w:name w:val="WW8Num18z3"/>
    <w:uiPriority w:val="3"/>
    <w:rPr>
      <w:rFonts w:ascii="Symbol" w:hAnsi="Symbol" w:cs="Symbol"/>
    </w:rPr>
  </w:style>
  <w:style w:type="character" w:customStyle="1" w:styleId="41">
    <w:name w:val="WW8Num13z1"/>
    <w:uiPriority w:val="3"/>
    <w:rPr>
      <w:rFonts w:ascii="Wingdings" w:hAnsi="Wingdings" w:cs="Wingdings"/>
    </w:rPr>
  </w:style>
  <w:style w:type="character" w:customStyle="1" w:styleId="42">
    <w:name w:val="WW8Num19z4"/>
    <w:uiPriority w:val="3"/>
    <w:rPr>
      <w:rFonts w:ascii="Courier New" w:hAnsi="Courier New" w:cs="Courier New"/>
    </w:rPr>
  </w:style>
  <w:style w:type="character" w:customStyle="1" w:styleId="43">
    <w:name w:val="WW8Num22z2"/>
    <w:uiPriority w:val="3"/>
    <w:rPr>
      <w:rFonts w:ascii="Wingdings" w:hAnsi="Wingdings" w:cs="Wingdings"/>
      <w:sz w:val="20"/>
    </w:rPr>
  </w:style>
  <w:style w:type="character" w:customStyle="1" w:styleId="44">
    <w:name w:val="WW8Num4z1"/>
    <w:uiPriority w:val="3"/>
    <w:rPr>
      <w:rFonts w:ascii="Symbol" w:hAnsi="Symbol" w:cs="Symbol"/>
    </w:rPr>
  </w:style>
  <w:style w:type="character" w:customStyle="1" w:styleId="45">
    <w:name w:val="WW-Absatz-Standardschriftart1"/>
    <w:uiPriority w:val="2"/>
  </w:style>
  <w:style w:type="character" w:customStyle="1" w:styleId="46">
    <w:name w:val="WW8Num18z0"/>
    <w:uiPriority w:val="3"/>
    <w:rPr>
      <w:rFonts w:ascii="Wingdings" w:hAnsi="Wingdings" w:cs="Wingdings"/>
    </w:rPr>
  </w:style>
  <w:style w:type="character" w:customStyle="1" w:styleId="47">
    <w:name w:val="WW8Num13z0"/>
    <w:qFormat/>
    <w:uiPriority w:val="3"/>
    <w:rPr>
      <w:rFonts w:ascii="Symbol" w:hAnsi="Symbol" w:cs="Symbol"/>
    </w:rPr>
  </w:style>
  <w:style w:type="character" w:customStyle="1" w:styleId="48">
    <w:name w:val="WW8Num2z6"/>
    <w:qFormat/>
    <w:uiPriority w:val="3"/>
  </w:style>
  <w:style w:type="character" w:customStyle="1" w:styleId="49">
    <w:name w:val="WW8Num17z0"/>
    <w:qFormat/>
    <w:uiPriority w:val="3"/>
    <w:rPr>
      <w:rFonts w:ascii="Symbol" w:hAnsi="Symbol" w:cs="Symbol"/>
      <w:sz w:val="20"/>
    </w:rPr>
  </w:style>
  <w:style w:type="character" w:customStyle="1" w:styleId="50">
    <w:name w:val="WW8Num21z0"/>
    <w:qFormat/>
    <w:uiPriority w:val="3"/>
    <w:rPr>
      <w:u w:val="none"/>
    </w:rPr>
  </w:style>
  <w:style w:type="character" w:customStyle="1" w:styleId="51">
    <w:name w:val="WW8Num3z2"/>
    <w:qFormat/>
    <w:uiPriority w:val="3"/>
    <w:rPr>
      <w:rFonts w:ascii="Wingdings" w:hAnsi="Wingdings" w:cs="Wingdings"/>
    </w:rPr>
  </w:style>
  <w:style w:type="character" w:customStyle="1" w:styleId="52">
    <w:name w:val="WW8Num9z1"/>
    <w:qFormat/>
    <w:uiPriority w:val="3"/>
    <w:rPr>
      <w:rFonts w:ascii="Courier New" w:hAnsi="Courier New" w:cs="Courier New"/>
    </w:rPr>
  </w:style>
  <w:style w:type="character" w:customStyle="1" w:styleId="53">
    <w:name w:val="WW8Num3z4"/>
    <w:qFormat/>
    <w:uiPriority w:val="3"/>
    <w:rPr>
      <w:rFonts w:ascii="Courier New" w:hAnsi="Courier New" w:cs="Courier New"/>
    </w:rPr>
  </w:style>
  <w:style w:type="character" w:customStyle="1" w:styleId="54">
    <w:name w:val="WW8Num1z3"/>
    <w:qFormat/>
    <w:uiPriority w:val="3"/>
  </w:style>
  <w:style w:type="character" w:customStyle="1" w:styleId="55">
    <w:name w:val="WW8Num16z1"/>
    <w:qFormat/>
    <w:uiPriority w:val="3"/>
    <w:rPr>
      <w:rFonts w:ascii="Courier New" w:hAnsi="Courier New" w:cs="Courier New"/>
    </w:rPr>
  </w:style>
  <w:style w:type="character" w:customStyle="1" w:styleId="56">
    <w:name w:val="WW8Num9z4"/>
    <w:qFormat/>
    <w:uiPriority w:val="3"/>
    <w:rPr>
      <w:rFonts w:ascii="Courier New" w:hAnsi="Courier New" w:cs="Courier New"/>
    </w:rPr>
  </w:style>
  <w:style w:type="character" w:customStyle="1" w:styleId="57">
    <w:name w:val="WW-Absatz-Standardschriftart"/>
    <w:qFormat/>
    <w:uiPriority w:val="2"/>
  </w:style>
  <w:style w:type="character" w:customStyle="1" w:styleId="58">
    <w:name w:val="WW8Num2z2"/>
    <w:qFormat/>
    <w:uiPriority w:val="3"/>
    <w:rPr>
      <w:rFonts w:ascii="Wingdings" w:hAnsi="Wingdings" w:cs="Wingdings"/>
    </w:rPr>
  </w:style>
  <w:style w:type="character" w:customStyle="1" w:styleId="59">
    <w:name w:val="WW8Num1z0"/>
    <w:qFormat/>
    <w:uiPriority w:val="3"/>
  </w:style>
  <w:style w:type="character" w:customStyle="1" w:styleId="60">
    <w:name w:val="WW8Num15z1"/>
    <w:qFormat/>
    <w:uiPriority w:val="3"/>
    <w:rPr>
      <w:rFonts w:ascii="Bangkok Cyr" w:hAnsi="Bangkok Cyr" w:cs="Bangkok Cyr"/>
    </w:rPr>
  </w:style>
  <w:style w:type="character" w:customStyle="1" w:styleId="61">
    <w:name w:val="WW8Num2z0"/>
    <w:qFormat/>
    <w:uiPriority w:val="3"/>
    <w:rPr>
      <w:rFonts w:ascii="Tahoma" w:hAnsi="Tahoma" w:cs="Tahoma"/>
      <w:sz w:val="26"/>
      <w:szCs w:val="26"/>
      <w:lang w:val="ru-RU"/>
    </w:rPr>
  </w:style>
  <w:style w:type="character" w:customStyle="1" w:styleId="62">
    <w:name w:val="WW8Num7z4"/>
    <w:qFormat/>
    <w:uiPriority w:val="3"/>
    <w:rPr>
      <w:rFonts w:ascii="Courier New" w:hAnsi="Courier New" w:cs="Courier New"/>
    </w:rPr>
  </w:style>
  <w:style w:type="character" w:customStyle="1" w:styleId="63">
    <w:name w:val="WW8Num1z8"/>
    <w:qFormat/>
    <w:uiPriority w:val="3"/>
  </w:style>
  <w:style w:type="character" w:customStyle="1" w:styleId="64">
    <w:name w:val="WW8Num4z8"/>
    <w:qFormat/>
    <w:uiPriority w:val="3"/>
  </w:style>
  <w:style w:type="character" w:customStyle="1" w:styleId="65">
    <w:name w:val="WW8Num2z5"/>
    <w:qFormat/>
    <w:uiPriority w:val="3"/>
  </w:style>
  <w:style w:type="character" w:customStyle="1" w:styleId="66">
    <w:name w:val="WW-Absatz-Standardschriftart111"/>
    <w:qFormat/>
    <w:uiPriority w:val="2"/>
  </w:style>
  <w:style w:type="character" w:customStyle="1" w:styleId="67">
    <w:name w:val="WW8Num22z0"/>
    <w:qFormat/>
    <w:uiPriority w:val="3"/>
    <w:rPr>
      <w:rFonts w:ascii="Symbol" w:hAnsi="Symbol" w:cs="Symbol"/>
      <w:sz w:val="20"/>
    </w:rPr>
  </w:style>
  <w:style w:type="character" w:customStyle="1" w:styleId="68">
    <w:name w:val="WW8Num24z1"/>
    <w:qFormat/>
    <w:uiPriority w:val="3"/>
    <w:rPr>
      <w:b/>
    </w:rPr>
  </w:style>
  <w:style w:type="character" w:customStyle="1" w:styleId="69">
    <w:name w:val="WW8Num3z7"/>
    <w:qFormat/>
    <w:uiPriority w:val="3"/>
  </w:style>
  <w:style w:type="character" w:customStyle="1" w:styleId="70">
    <w:name w:val="WW8Num7z3"/>
    <w:qFormat/>
    <w:uiPriority w:val="3"/>
    <w:rPr>
      <w:rFonts w:ascii="Symbol" w:hAnsi="Symbol" w:cs="Symbol"/>
    </w:rPr>
  </w:style>
  <w:style w:type="character" w:customStyle="1" w:styleId="71">
    <w:name w:val="WW8Num1z1"/>
    <w:qFormat/>
    <w:uiPriority w:val="3"/>
  </w:style>
  <w:style w:type="character" w:customStyle="1" w:styleId="72">
    <w:name w:val="WW8Num22z1"/>
    <w:qFormat/>
    <w:uiPriority w:val="3"/>
    <w:rPr>
      <w:rFonts w:ascii="Courier New" w:hAnsi="Courier New" w:cs="Courier New"/>
      <w:sz w:val="20"/>
    </w:rPr>
  </w:style>
  <w:style w:type="character" w:customStyle="1" w:styleId="73">
    <w:name w:val="WW8Num9z0"/>
    <w:uiPriority w:val="3"/>
    <w:rPr>
      <w:rFonts w:ascii="Times New Roman" w:hAnsi="Times New Roman" w:eastAsia="Times New Roman" w:cs="Times New Roman"/>
    </w:rPr>
  </w:style>
  <w:style w:type="character" w:customStyle="1" w:styleId="74">
    <w:name w:val="WW8Num19z1"/>
    <w:qFormat/>
    <w:uiPriority w:val="3"/>
    <w:rPr>
      <w:rFonts w:ascii="Symbol" w:hAnsi="Symbol" w:cs="Symbol"/>
    </w:rPr>
  </w:style>
  <w:style w:type="character" w:customStyle="1" w:styleId="75">
    <w:name w:val="WW8Num3z3"/>
    <w:uiPriority w:val="3"/>
  </w:style>
  <w:style w:type="character" w:customStyle="1" w:styleId="76">
    <w:name w:val="WW8Num1z6"/>
    <w:uiPriority w:val="3"/>
  </w:style>
  <w:style w:type="character" w:customStyle="1" w:styleId="77">
    <w:name w:val="WW8Num6z1"/>
    <w:qFormat/>
    <w:uiPriority w:val="3"/>
    <w:rPr>
      <w:rFonts w:ascii="Wingdings" w:hAnsi="Wingdings" w:cs="Wingdings"/>
    </w:rPr>
  </w:style>
  <w:style w:type="character" w:customStyle="1" w:styleId="78">
    <w:name w:val="WW8Num8z0"/>
    <w:qFormat/>
    <w:uiPriority w:val="3"/>
    <w:rPr>
      <w:rFonts w:ascii="Symbol" w:hAnsi="Symbol" w:cs="Symbol"/>
      <w:b/>
    </w:rPr>
  </w:style>
  <w:style w:type="character" w:customStyle="1" w:styleId="79">
    <w:name w:val="WW8Num4z3"/>
    <w:qFormat/>
    <w:uiPriority w:val="3"/>
  </w:style>
  <w:style w:type="character" w:customStyle="1" w:styleId="80">
    <w:name w:val="WW8Num20z0"/>
    <w:uiPriority w:val="3"/>
    <w:rPr>
      <w:b/>
    </w:rPr>
  </w:style>
  <w:style w:type="character" w:customStyle="1" w:styleId="81">
    <w:name w:val="WW8Num4z7"/>
    <w:qFormat/>
    <w:uiPriority w:val="3"/>
  </w:style>
  <w:style w:type="character" w:customStyle="1" w:styleId="82">
    <w:name w:val="WW8Num9z6"/>
    <w:uiPriority w:val="3"/>
  </w:style>
  <w:style w:type="character" w:customStyle="1" w:styleId="83">
    <w:name w:val="WW8Num2z8"/>
    <w:uiPriority w:val="3"/>
  </w:style>
  <w:style w:type="character" w:customStyle="1" w:styleId="84">
    <w:name w:val="WW8Num8z1"/>
    <w:qFormat/>
    <w:uiPriority w:val="3"/>
    <w:rPr>
      <w:rFonts w:ascii="Wingdings" w:hAnsi="Wingdings" w:cs="Wingdings"/>
    </w:rPr>
  </w:style>
  <w:style w:type="character" w:customStyle="1" w:styleId="85">
    <w:name w:val="WW8Num16z3"/>
    <w:qFormat/>
    <w:uiPriority w:val="3"/>
    <w:rPr>
      <w:rFonts w:ascii="Symbol" w:hAnsi="Symbol" w:cs="Symbol"/>
    </w:rPr>
  </w:style>
  <w:style w:type="character" w:customStyle="1" w:styleId="86">
    <w:name w:val="WW8Num3z5"/>
    <w:qFormat/>
    <w:uiPriority w:val="3"/>
  </w:style>
  <w:style w:type="character" w:customStyle="1" w:styleId="87">
    <w:name w:val="WW8Num9z3"/>
    <w:uiPriority w:val="3"/>
    <w:rPr>
      <w:rFonts w:ascii="Symbol" w:hAnsi="Symbol" w:cs="Symbol"/>
    </w:rPr>
  </w:style>
  <w:style w:type="character" w:customStyle="1" w:styleId="88">
    <w:name w:val="WW8Num14z0"/>
    <w:qFormat/>
    <w:uiPriority w:val="3"/>
    <w:rPr>
      <w:rFonts w:ascii="Times" w:hAnsi="Times" w:cs="Times"/>
      <w:sz w:val="16"/>
    </w:rPr>
  </w:style>
  <w:style w:type="character" w:customStyle="1" w:styleId="89">
    <w:name w:val="WW8Num4z0"/>
    <w:uiPriority w:val="3"/>
    <w:rPr>
      <w:rFonts w:ascii="Times New Roman" w:hAnsi="Times New Roman" w:cs="Times New Roman"/>
      <w:sz w:val="22"/>
      <w:szCs w:val="22"/>
    </w:rPr>
  </w:style>
  <w:style w:type="character" w:customStyle="1" w:styleId="90">
    <w:name w:val="WW-Absatz-Standardschriftart1111"/>
    <w:uiPriority w:val="2"/>
  </w:style>
  <w:style w:type="character" w:customStyle="1" w:styleId="91">
    <w:name w:val="WW8Num14z2"/>
    <w:qFormat/>
    <w:uiPriority w:val="3"/>
    <w:rPr>
      <w:rFonts w:ascii="Wingdings" w:hAnsi="Wingdings" w:cs="Wingdings"/>
    </w:rPr>
  </w:style>
  <w:style w:type="character" w:customStyle="1" w:styleId="92">
    <w:name w:val="WW8Num16z2"/>
    <w:qFormat/>
    <w:uiPriority w:val="3"/>
    <w:rPr>
      <w:rFonts w:ascii="Wingdings" w:hAnsi="Wingdings" w:cs="Wingdings"/>
    </w:rPr>
  </w:style>
  <w:style w:type="character" w:customStyle="1" w:styleId="93">
    <w:name w:val="WW8Num2z1"/>
    <w:qFormat/>
    <w:uiPriority w:val="3"/>
    <w:rPr>
      <w:rFonts w:ascii="Symbol" w:hAnsi="Symbol" w:cs="Symbol"/>
    </w:rPr>
  </w:style>
  <w:style w:type="character" w:customStyle="1" w:styleId="94">
    <w:name w:val="WW8Num7z0"/>
    <w:uiPriority w:val="3"/>
    <w:rPr>
      <w:rFonts w:ascii="Wingdings" w:hAnsi="Wingdings" w:cs="Wingdings"/>
    </w:rPr>
  </w:style>
  <w:style w:type="character" w:customStyle="1" w:styleId="95">
    <w:name w:val="WW8Num4z2"/>
    <w:qFormat/>
    <w:uiPriority w:val="3"/>
    <w:rPr>
      <w:rFonts w:ascii="Wingdings" w:hAnsi="Wingdings" w:cs="Wingdings"/>
    </w:rPr>
  </w:style>
  <w:style w:type="character" w:customStyle="1" w:styleId="96">
    <w:name w:val="Символ нумерации"/>
    <w:uiPriority w:val="67"/>
  </w:style>
  <w:style w:type="character" w:customStyle="1" w:styleId="97">
    <w:name w:val="WW8Num12z4"/>
    <w:uiPriority w:val="3"/>
    <w:rPr>
      <w:rFonts w:ascii="Courier New" w:hAnsi="Courier New" w:cs="Courier New"/>
    </w:rPr>
  </w:style>
  <w:style w:type="character" w:customStyle="1" w:styleId="98">
    <w:name w:val="WW8Num5z0"/>
    <w:qFormat/>
    <w:uiPriority w:val="3"/>
    <w:rPr>
      <w:rFonts w:ascii="Arial" w:hAnsi="Arial" w:cs="Arial"/>
    </w:rPr>
  </w:style>
  <w:style w:type="character" w:customStyle="1" w:styleId="99">
    <w:name w:val="WW8Num16z0"/>
    <w:qFormat/>
    <w:uiPriority w:val="3"/>
    <w:rPr>
      <w:rFonts w:ascii="Symbol" w:hAnsi="Symbol" w:cs="Symbol"/>
      <w:color w:val="auto"/>
    </w:rPr>
  </w:style>
  <w:style w:type="character" w:customStyle="1" w:styleId="100">
    <w:name w:val="WW8Num1z7"/>
    <w:qFormat/>
    <w:uiPriority w:val="3"/>
  </w:style>
  <w:style w:type="character" w:customStyle="1" w:styleId="101">
    <w:name w:val="WW8Num3z6"/>
    <w:uiPriority w:val="3"/>
  </w:style>
  <w:style w:type="character" w:customStyle="1" w:styleId="102">
    <w:name w:val="WW8Num6z4"/>
    <w:qFormat/>
    <w:uiPriority w:val="3"/>
    <w:rPr>
      <w:rFonts w:ascii="Courier New" w:hAnsi="Courier New" w:cs="Courier New"/>
    </w:rPr>
  </w:style>
  <w:style w:type="character" w:customStyle="1" w:styleId="103">
    <w:name w:val="WW8Num10z1"/>
    <w:uiPriority w:val="3"/>
    <w:rPr>
      <w:rFonts w:ascii="Wingdings" w:hAnsi="Wingdings" w:cs="Wingdings"/>
    </w:rPr>
  </w:style>
  <w:style w:type="character" w:customStyle="1" w:styleId="104">
    <w:name w:val="WW8Num6z0"/>
    <w:uiPriority w:val="3"/>
    <w:rPr>
      <w:b/>
    </w:rPr>
  </w:style>
  <w:style w:type="character" w:customStyle="1" w:styleId="105">
    <w:name w:val="WW8Num12z0"/>
    <w:uiPriority w:val="3"/>
    <w:rPr>
      <w:b/>
    </w:rPr>
  </w:style>
  <w:style w:type="character" w:customStyle="1" w:styleId="106">
    <w:name w:val="WW8Num18z1"/>
    <w:uiPriority w:val="3"/>
    <w:rPr>
      <w:rFonts w:ascii="Courier New" w:hAnsi="Courier New" w:cs="Courier New"/>
    </w:rPr>
  </w:style>
  <w:style w:type="character" w:customStyle="1" w:styleId="107">
    <w:name w:val="WW8Num4z6"/>
    <w:uiPriority w:val="3"/>
  </w:style>
  <w:style w:type="character" w:customStyle="1" w:styleId="108">
    <w:name w:val="WW8Num7z1"/>
    <w:uiPriority w:val="3"/>
    <w:rPr>
      <w:rFonts w:ascii="Courier New" w:hAnsi="Courier New" w:cs="Courier New"/>
    </w:rPr>
  </w:style>
  <w:style w:type="character" w:customStyle="1" w:styleId="109">
    <w:name w:val="WW8Num17z2"/>
    <w:uiPriority w:val="3"/>
    <w:rPr>
      <w:rFonts w:ascii="Wingdings" w:hAnsi="Wingdings" w:cs="Wingdings"/>
      <w:sz w:val="20"/>
    </w:rPr>
  </w:style>
  <w:style w:type="character" w:customStyle="1" w:styleId="110">
    <w:name w:val="WW8Num2z3"/>
    <w:uiPriority w:val="3"/>
  </w:style>
  <w:style w:type="character" w:customStyle="1" w:styleId="111">
    <w:name w:val="WW8Num10z4"/>
    <w:uiPriority w:val="3"/>
    <w:rPr>
      <w:rFonts w:ascii="Courier New" w:hAnsi="Courier New" w:cs="Courier New"/>
    </w:rPr>
  </w:style>
  <w:style w:type="character" w:customStyle="1" w:styleId="112">
    <w:name w:val="WW8Num1z4"/>
    <w:uiPriority w:val="3"/>
  </w:style>
  <w:style w:type="character" w:customStyle="1" w:styleId="113">
    <w:name w:val="WW8Num2z4"/>
    <w:uiPriority w:val="3"/>
    <w:rPr>
      <w:rFonts w:ascii="Courier New" w:hAnsi="Courier New" w:cs="Courier New"/>
    </w:rPr>
  </w:style>
  <w:style w:type="character" w:customStyle="1" w:styleId="114">
    <w:name w:val="WW8Num9z2"/>
    <w:uiPriority w:val="3"/>
    <w:rPr>
      <w:rFonts w:ascii="Wingdings" w:hAnsi="Wingdings" w:cs="Wingdings"/>
    </w:rPr>
  </w:style>
  <w:style w:type="character" w:customStyle="1" w:styleId="115">
    <w:name w:val="WW8Num9z5"/>
    <w:uiPriority w:val="3"/>
  </w:style>
  <w:style w:type="character" w:customStyle="1" w:styleId="116">
    <w:name w:val="WW8Num1z5"/>
    <w:uiPriority w:val="3"/>
  </w:style>
  <w:style w:type="character" w:customStyle="1" w:styleId="117">
    <w:name w:val="WW8Num3z1"/>
    <w:uiPriority w:val="3"/>
    <w:rPr>
      <w:rFonts w:ascii="Wingdings" w:hAnsi="Wingdings" w:cs="Symbol"/>
    </w:rPr>
  </w:style>
  <w:style w:type="paragraph" w:customStyle="1" w:styleId="118">
    <w:name w:val="Стандартный HTML1"/>
    <w:basedOn w:val="1"/>
    <w:uiPriority w:val="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 w:cs="Courier New"/>
      <w:sz w:val="20"/>
      <w:szCs w:val="20"/>
    </w:rPr>
  </w:style>
  <w:style w:type="paragraph" w:customStyle="1" w:styleId="119">
    <w:name w:val="Содержимое врезки"/>
    <w:basedOn w:val="4"/>
    <w:uiPriority w:val="67"/>
  </w:style>
  <w:style w:type="paragraph" w:customStyle="1" w:styleId="120">
    <w:name w:val="Указатель1"/>
    <w:basedOn w:val="1"/>
    <w:uiPriority w:val="67"/>
    <w:pPr>
      <w:suppressLineNumbers/>
    </w:pPr>
    <w:rPr>
      <w:rFonts w:cs="Mangal"/>
    </w:rPr>
  </w:style>
  <w:style w:type="paragraph" w:customStyle="1" w:styleId="121">
    <w:name w:val="Puce1"/>
    <w:basedOn w:val="1"/>
    <w:uiPriority w:val="6"/>
    <w:pPr>
      <w:numPr>
        <w:ilvl w:val="0"/>
        <w:numId w:val="2"/>
      </w:numPr>
      <w:ind w:left="0" w:firstLine="0"/>
    </w:pPr>
  </w:style>
  <w:style w:type="paragraph" w:customStyle="1" w:styleId="122">
    <w:name w:val="Заголовок"/>
    <w:basedOn w:val="1"/>
    <w:next w:val="4"/>
    <w:uiPriority w:val="6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23">
    <w:name w:val="Основнgeeй текст 2"/>
    <w:uiPriority w:val="67"/>
    <w:pPr>
      <w:widowControl w:val="0"/>
      <w:suppressAutoHyphens/>
      <w:ind w:firstLine="567"/>
      <w:jc w:val="both"/>
    </w:pPr>
    <w:rPr>
      <w:rFonts w:ascii="Times New Roman" w:hAnsi="Times New Roman" w:eastAsia="Arial" w:cs="Times New Roman"/>
      <w:sz w:val="28"/>
      <w:lang w:val="ru-RU" w:eastAsia="zh-CN" w:bidi="ar-SA"/>
    </w:rPr>
  </w:style>
  <w:style w:type="paragraph" w:customStyle="1" w:styleId="124">
    <w:name w:val="Заголовок таблицы"/>
    <w:basedOn w:val="125"/>
    <w:uiPriority w:val="67"/>
    <w:pPr>
      <w:jc w:val="center"/>
    </w:pPr>
    <w:rPr>
      <w:b/>
      <w:bCs/>
    </w:rPr>
  </w:style>
  <w:style w:type="paragraph" w:customStyle="1" w:styleId="125">
    <w:name w:val="Содержимое таблицы"/>
    <w:basedOn w:val="1"/>
    <w:uiPriority w:val="67"/>
    <w:pPr>
      <w:suppressLineNumbers/>
    </w:pPr>
  </w:style>
  <w:style w:type="paragraph" w:customStyle="1" w:styleId="126">
    <w:name w:val="Iau?iPbA9"/>
    <w:uiPriority w:val="7"/>
    <w:pPr>
      <w:widowControl w:val="0"/>
      <w:suppressAutoHyphens/>
    </w:pPr>
    <w:rPr>
      <w:rFonts w:ascii="Times New Roman" w:hAnsi="Times New Roman" w:eastAsia="Arial" w:cs="Times New Roman"/>
      <w:sz w:val="28"/>
      <w:lang w:val="ru-RU" w:eastAsia="zh-CN" w:bidi="ar-SA"/>
    </w:rPr>
  </w:style>
  <w:style w:type="paragraph" w:customStyle="1" w:styleId="127">
    <w:name w:val="List Paragraph"/>
    <w:basedOn w:val="1"/>
    <w:qFormat/>
    <w:uiPriority w:val="34"/>
    <w:pPr>
      <w:ind w:left="720"/>
      <w:contextualSpacing/>
    </w:pPr>
  </w:style>
  <w:style w:type="paragraph" w:customStyle="1" w:styleId="128">
    <w:name w:val="Основной текст с отступом 21"/>
    <w:basedOn w:val="1"/>
    <w:uiPriority w:val="67"/>
    <w:pPr>
      <w:spacing w:before="280" w:after="280"/>
      <w:ind w:left="360" w:hanging="360"/>
    </w:pPr>
    <w:rPr>
      <w:rFonts w:ascii="Tahoma" w:hAnsi="Tahoma" w:cs="Tahoma"/>
      <w:b/>
      <w:bCs/>
      <w:color w:val="333333"/>
      <w:szCs w:val="18"/>
    </w:rPr>
  </w:style>
  <w:style w:type="paragraph" w:customStyle="1" w:styleId="129">
    <w:name w:val="Body Text Indent 2"/>
    <w:basedOn w:val="1"/>
    <w:uiPriority w:val="6"/>
    <w:pPr>
      <w:spacing w:before="200"/>
      <w:ind w:firstLine="760"/>
      <w:jc w:val="both"/>
    </w:pPr>
    <w:rPr>
      <w:sz w:val="28"/>
      <w:szCs w:val="20"/>
    </w:rPr>
  </w:style>
  <w:style w:type="paragraph" w:customStyle="1" w:styleId="130">
    <w:name w:val="Основной текст 21"/>
    <w:basedOn w:val="1"/>
    <w:uiPriority w:val="67"/>
    <w:pPr>
      <w:jc w:val="both"/>
    </w:pPr>
  </w:style>
  <w:style w:type="paragraph" w:customStyle="1" w:styleId="131">
    <w:name w:val="Основной текст 31"/>
    <w:basedOn w:val="1"/>
    <w:uiPriority w:val="67"/>
    <w:pPr>
      <w:spacing w:after="120"/>
    </w:pPr>
    <w:rPr>
      <w:sz w:val="16"/>
      <w:szCs w:val="16"/>
    </w:rPr>
  </w:style>
  <w:style w:type="paragraph" w:customStyle="1" w:styleId="132">
    <w:name w:val="Основной текст с отступом 31"/>
    <w:basedOn w:val="1"/>
    <w:uiPriority w:val="67"/>
    <w:pPr>
      <w:spacing w:line="310" w:lineRule="exact"/>
      <w:ind w:right="101" w:firstLine="462"/>
      <w:jc w:val="both"/>
    </w:pPr>
  </w:style>
  <w:style w:type="paragraph" w:customStyle="1" w:styleId="133">
    <w:name w:val="Обычный (Web)"/>
    <w:basedOn w:val="1"/>
    <w:uiPriority w:val="68"/>
    <w:pPr>
      <w:spacing w:before="280" w:after="280"/>
    </w:pPr>
  </w:style>
  <w:style w:type="paragraph" w:customStyle="1" w:styleId="134">
    <w:name w:val="Текст выноски1"/>
    <w:basedOn w:val="1"/>
    <w:uiPriority w:val="67"/>
    <w:rPr>
      <w:rFonts w:ascii="Tahoma" w:hAnsi="Tahoma" w:cs="Tahoma"/>
      <w:sz w:val="16"/>
      <w:szCs w:val="16"/>
    </w:rPr>
  </w:style>
  <w:style w:type="paragraph" w:customStyle="1" w:styleId="135">
    <w:name w:val="Îáû÷íPbÂ9"/>
    <w:uiPriority w:val="15"/>
    <w:pPr>
      <w:widowControl w:val="0"/>
      <w:suppressAutoHyphens/>
    </w:pPr>
    <w:rPr>
      <w:rFonts w:ascii="Times New Roman" w:hAnsi="Times New Roman" w:eastAsia="Arial" w:cs="Times New Roman"/>
      <w:sz w:val="28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648</Words>
  <Characters>3700</Characters>
  <Lines>30</Lines>
  <Paragraphs>8</Paragraphs>
  <TotalTime>0</TotalTime>
  <ScaleCrop>false</ScaleCrop>
  <LinksUpToDate>false</LinksUpToDate>
  <CharactersWithSpaces>4340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2018-10-11T11:37:00Z</dcterms:created>
  <dc:creator>Kovalev Dmitrii</dc:creator>
  <cp:lastModifiedBy>Vasiliev Ilya</cp:lastModifiedBy>
  <cp:lastPrinted>2012-10-18T12:03:00Z</cp:lastPrinted>
  <dcterms:modified xsi:type="dcterms:W3CDTF">2018-10-15T11:57:11Z</dcterms:modified>
  <dc:title>ТЕХНИЧЕСКОЕ ЗАДАНИЕ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