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</w:pPr>
    </w:p>
    <w:p>
      <w:pPr>
        <w:ind w:left="3969" w:firstLine="709"/>
        <w:jc w:val="right"/>
      </w:pPr>
      <w:r>
        <w:t xml:space="preserve">Приложение № </w:t>
      </w:r>
      <w:r>
        <w:rPr>
          <w:lang w:val="en-US"/>
        </w:rPr>
        <w:t>3</w:t>
      </w:r>
      <w:bookmarkStart w:id="0" w:name="_GoBack"/>
      <w:bookmarkEnd w:id="0"/>
    </w:p>
    <w:p>
      <w:pPr>
        <w:spacing w:line="276" w:lineRule="auto"/>
        <w:ind w:left="3969" w:firstLine="709"/>
        <w:jc w:val="right"/>
        <w:rPr>
          <w:lang w:eastAsia="en-US"/>
        </w:rPr>
      </w:pPr>
      <w:r>
        <w:rPr>
          <w:lang w:eastAsia="en-US"/>
        </w:rPr>
        <w:t>к Договору на выполнение подрядных работ</w:t>
      </w:r>
    </w:p>
    <w:p>
      <w:pPr>
        <w:spacing w:line="276" w:lineRule="auto"/>
        <w:ind w:left="3969" w:firstLine="709"/>
        <w:jc w:val="right"/>
        <w:rPr>
          <w:lang w:eastAsia="en-US"/>
        </w:rPr>
      </w:pPr>
      <w:r>
        <w:rPr>
          <w:lang w:eastAsia="en-US"/>
        </w:rPr>
        <w:t xml:space="preserve"> № </w:t>
      </w:r>
      <w:r>
        <w:rPr>
          <w:lang w:val="en-US" w:eastAsia="en-US"/>
        </w:rPr>
        <w:t>_________</w:t>
      </w:r>
      <w:r>
        <w:rPr>
          <w:lang w:eastAsia="en-US"/>
        </w:rPr>
        <w:t xml:space="preserve"> от </w:t>
      </w:r>
      <w:r>
        <w:rPr>
          <w:lang w:val="en-US" w:eastAsia="en-US"/>
        </w:rPr>
        <w:t xml:space="preserve">_______ </w:t>
      </w:r>
      <w:r>
        <w:rPr>
          <w:lang w:eastAsia="en-US"/>
        </w:rPr>
        <w:t>20</w:t>
      </w:r>
      <w:r>
        <w:rPr>
          <w:lang w:val="ru-RU" w:eastAsia="en-US"/>
        </w:rPr>
        <w:t>20</w:t>
      </w:r>
    </w:p>
    <w:p>
      <w:pPr>
        <w:pStyle w:val="3"/>
        <w:shd w:val="clear" w:color="auto" w:fill="FFFFFF"/>
        <w:ind w:firstLine="720"/>
        <w:jc w:val="right"/>
        <w:rPr>
          <w:rFonts w:ascii="Arial" w:hAnsi="Arial"/>
          <w:sz w:val="23"/>
          <w:szCs w:val="23"/>
        </w:rPr>
      </w:pPr>
    </w:p>
    <w:p>
      <w:pPr>
        <w:pStyle w:val="6"/>
        <w:shd w:val="clear" w:color="auto" w:fill="FFFFFF"/>
        <w:jc w:val="center"/>
        <w:rPr>
          <w:b/>
          <w:caps/>
          <w:sz w:val="24"/>
          <w:szCs w:val="24"/>
        </w:rPr>
      </w:pPr>
    </w:p>
    <w:p>
      <w:pPr>
        <w:pStyle w:val="6"/>
        <w:shd w:val="clear" w:color="auto" w:fill="FFFFFF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ПЕРЕЧЕНЬ НАРУШЕНИЙ И ШТРАФОВ</w:t>
      </w:r>
    </w:p>
    <w:p>
      <w:pPr>
        <w:pStyle w:val="6"/>
        <w:shd w:val="clear" w:color="auto" w:fill="FFFFFF"/>
        <w:jc w:val="center"/>
        <w:rPr>
          <w:b/>
          <w:caps/>
          <w:sz w:val="24"/>
          <w:szCs w:val="24"/>
        </w:rPr>
      </w:pPr>
    </w:p>
    <w:p>
      <w:pPr>
        <w:pStyle w:val="8"/>
        <w:numPr>
          <w:ilvl w:val="0"/>
          <w:numId w:val="1"/>
        </w:numPr>
        <w:spacing w:before="0" w:beforeAutospacing="0" w:after="0" w:afterAutospacing="0" w:line="288" w:lineRule="auto"/>
        <w:jc w:val="both"/>
        <w:rPr>
          <w:rFonts w:eastAsia="Tahoma"/>
          <w:color w:val="000000"/>
        </w:rPr>
      </w:pPr>
      <w:r>
        <w:rPr>
          <w:rFonts w:eastAsia="Tahoma"/>
          <w:color w:val="000000"/>
        </w:rPr>
        <w:t>  Рабочие места и проходы к ним, расположенные на перекрытиях, покрытиях, на высоте более 1,8 метра на расстоянии менее 2 метров от границы перепада по высоте не ограждены защитными, страховочными или сигнальными ограждениями – штраф 5 000,00 (пять тысяч) рублей;</w:t>
      </w:r>
    </w:p>
    <w:p>
      <w:pPr>
        <w:pStyle w:val="8"/>
        <w:spacing w:before="0" w:beforeAutospacing="0" w:after="0" w:afterAutospacing="0" w:line="288" w:lineRule="auto"/>
        <w:jc w:val="both"/>
        <w:rPr>
          <w:rFonts w:eastAsia="Tahoma"/>
          <w:color w:val="000000"/>
        </w:rPr>
      </w:pPr>
      <w:r>
        <w:rPr>
          <w:rFonts w:eastAsia="Tahoma"/>
          <w:color w:val="000000"/>
        </w:rPr>
        <w:br w:type="textWrapping"/>
      </w:r>
      <w:r>
        <w:rPr>
          <w:rFonts w:eastAsia="Tahoma"/>
          <w:color w:val="000000"/>
        </w:rPr>
        <w:t>2.  Работа рабочего на высоте более 1,8 метра без страховки в местах отсутствия защитных ограждений – штраф 10 000,00 (десять тысяч) рублей;</w:t>
      </w:r>
    </w:p>
    <w:p>
      <w:pPr>
        <w:pStyle w:val="8"/>
        <w:spacing w:before="0" w:beforeAutospacing="0" w:after="0" w:afterAutospacing="0" w:line="288" w:lineRule="auto"/>
        <w:jc w:val="both"/>
        <w:rPr>
          <w:rFonts w:eastAsia="Tahoma"/>
          <w:color w:val="000000"/>
        </w:rPr>
      </w:pPr>
      <w:r>
        <w:rPr>
          <w:rFonts w:eastAsia="Tahoma"/>
          <w:color w:val="000000"/>
        </w:rPr>
        <w:br w:type="textWrapping"/>
      </w:r>
      <w:r>
        <w:rPr>
          <w:rFonts w:eastAsia="Tahoma"/>
          <w:color w:val="000000"/>
        </w:rPr>
        <w:t>3.  На строительной площадке находятся работники Субподрядчика или его субподрядчиков без спец. одежды, не используются средства индивидуальной защиты (СИЗ) – штраф 5 000,00 (пять тысяч) рублей  за каждый случай нарушения;</w:t>
      </w:r>
    </w:p>
    <w:p>
      <w:pPr>
        <w:pStyle w:val="8"/>
        <w:spacing w:before="0" w:beforeAutospacing="0" w:after="0" w:afterAutospacing="0" w:line="288" w:lineRule="auto"/>
        <w:jc w:val="both"/>
        <w:rPr>
          <w:rFonts w:eastAsia="Tahoma"/>
          <w:color w:val="000000"/>
        </w:rPr>
      </w:pPr>
      <w:r>
        <w:rPr>
          <w:rFonts w:eastAsia="Tahoma"/>
          <w:color w:val="000000"/>
        </w:rPr>
        <w:br w:type="textWrapping"/>
      </w:r>
      <w:r>
        <w:rPr>
          <w:rFonts w:eastAsia="Tahoma"/>
          <w:color w:val="000000"/>
        </w:rPr>
        <w:t>4.  Проезды, проходы к рабочим местам и рабочие места не освещены, не расчищены, завалены мусором, строительными материалами и не содержатся в чистоте – штраф 3 000,00 (три тысячи) рублей  за каждый случай нарушения;</w:t>
      </w:r>
    </w:p>
    <w:p>
      <w:pPr>
        <w:pStyle w:val="8"/>
        <w:spacing w:before="0" w:beforeAutospacing="0" w:after="0" w:afterAutospacing="0" w:line="288" w:lineRule="auto"/>
        <w:jc w:val="both"/>
        <w:rPr>
          <w:rFonts w:eastAsia="Tahoma"/>
          <w:color w:val="000000"/>
        </w:rPr>
      </w:pPr>
      <w:r>
        <w:rPr>
          <w:rFonts w:eastAsia="Tahoma"/>
          <w:color w:val="000000"/>
        </w:rPr>
        <w:br w:type="textWrapping"/>
      </w:r>
      <w:r>
        <w:rPr>
          <w:rFonts w:eastAsia="Tahoma"/>
          <w:color w:val="000000"/>
        </w:rPr>
        <w:t>5.  При производстве работ отсутствует наряд-допуск на опасные работы в соответствии с установленным перечнем – штраф 10 000,00 (десять тысячи) рублей;</w:t>
      </w:r>
    </w:p>
    <w:p>
      <w:pPr>
        <w:pStyle w:val="8"/>
        <w:spacing w:before="0" w:beforeAutospacing="0" w:after="0" w:afterAutospacing="0" w:line="288" w:lineRule="auto"/>
        <w:jc w:val="both"/>
        <w:rPr>
          <w:rFonts w:eastAsia="Tahoma"/>
          <w:color w:val="000000"/>
        </w:rPr>
      </w:pPr>
    </w:p>
    <w:p>
      <w:pPr>
        <w:pStyle w:val="8"/>
        <w:numPr>
          <w:ilvl w:val="0"/>
          <w:numId w:val="2"/>
        </w:numPr>
        <w:spacing w:before="0" w:beforeAutospacing="0" w:after="0" w:afterAutospacing="0" w:line="288" w:lineRule="auto"/>
        <w:jc w:val="both"/>
        <w:rPr>
          <w:rFonts w:eastAsia="Tahoma"/>
          <w:color w:val="000000"/>
        </w:rPr>
      </w:pPr>
      <w:r>
        <w:rPr>
          <w:rFonts w:eastAsia="Tahoma"/>
          <w:color w:val="000000"/>
        </w:rPr>
        <w:t>  Нарушение правил пожарной безопасности (ПБ) – штраф 15 000,00 (пятнадцать тысяч) рублей;</w:t>
      </w:r>
    </w:p>
    <w:p>
      <w:pPr>
        <w:pStyle w:val="8"/>
        <w:spacing w:before="0" w:beforeAutospacing="0" w:after="0" w:afterAutospacing="0" w:line="288" w:lineRule="auto"/>
        <w:jc w:val="both"/>
        <w:rPr>
          <w:rFonts w:eastAsia="Tahoma"/>
          <w:color w:val="000000"/>
        </w:rPr>
      </w:pPr>
      <w:r>
        <w:rPr>
          <w:rFonts w:eastAsia="Tahoma"/>
          <w:color w:val="000000"/>
        </w:rPr>
        <w:br w:type="textWrapping"/>
      </w:r>
      <w:r>
        <w:rPr>
          <w:rFonts w:eastAsia="Tahoma"/>
          <w:color w:val="000000"/>
        </w:rPr>
        <w:t>7.  Нарушение правил устройства и эксплуатации электроустановок (ПУЭ, ПТЭП) – штраф 15 000,00 (пятнадцать тысяч) рублей;</w:t>
      </w:r>
    </w:p>
    <w:p>
      <w:pPr>
        <w:pStyle w:val="8"/>
        <w:spacing w:before="0" w:beforeAutospacing="0" w:after="0" w:afterAutospacing="0" w:line="288" w:lineRule="auto"/>
        <w:jc w:val="both"/>
        <w:rPr>
          <w:rFonts w:eastAsia="Tahoma"/>
          <w:color w:val="000000"/>
        </w:rPr>
      </w:pPr>
      <w:r>
        <w:rPr>
          <w:rFonts w:eastAsia="Tahoma"/>
          <w:color w:val="000000"/>
        </w:rPr>
        <w:br w:type="textWrapping"/>
      </w:r>
      <w:r>
        <w:rPr>
          <w:rFonts w:eastAsia="Tahoma"/>
          <w:color w:val="000000"/>
        </w:rPr>
        <w:t>8.  Нарушение требований безопасности при эксплуатации средств механизации, средств подмащивания, оснастки, ручных машин и инструмента - штраф 5 000,00 (пять тысяч) рублей;</w:t>
      </w:r>
    </w:p>
    <w:p>
      <w:pPr>
        <w:pStyle w:val="8"/>
        <w:spacing w:before="0" w:beforeAutospacing="0" w:after="0" w:afterAutospacing="0" w:line="288" w:lineRule="auto"/>
        <w:jc w:val="both"/>
        <w:rPr>
          <w:rFonts w:eastAsia="Tahoma"/>
          <w:color w:val="000000"/>
        </w:rPr>
      </w:pPr>
      <w:r>
        <w:rPr>
          <w:rFonts w:eastAsia="Tahoma"/>
          <w:color w:val="000000"/>
        </w:rPr>
        <w:br w:type="textWrapping"/>
      </w:r>
      <w:r>
        <w:rPr>
          <w:rFonts w:eastAsia="Tahoma"/>
          <w:color w:val="000000"/>
        </w:rPr>
        <w:t>9.  Неявка ответственного представителя Субподрядчика на производственные совещания в случае уведомления последнего Генподрядчиком – штраф 3 000,00 (три тысячи) рублей;</w:t>
      </w:r>
    </w:p>
    <w:p>
      <w:pPr>
        <w:pStyle w:val="8"/>
        <w:spacing w:before="0" w:beforeAutospacing="0" w:after="0" w:afterAutospacing="0" w:line="288" w:lineRule="auto"/>
        <w:jc w:val="both"/>
        <w:rPr>
          <w:rFonts w:eastAsia="Tahoma"/>
          <w:color w:val="000000"/>
        </w:rPr>
      </w:pPr>
      <w:r>
        <w:rPr>
          <w:rFonts w:eastAsia="Tahoma"/>
          <w:color w:val="000000"/>
        </w:rPr>
        <w:br w:type="textWrapping"/>
      </w:r>
      <w:r>
        <w:rPr>
          <w:rFonts w:eastAsia="Tahoma"/>
          <w:color w:val="000000"/>
        </w:rPr>
        <w:t>10. Отсутствие у Субподрядчика лица, ответственного за безопасное производство работ на Объекте, в любой момент производства работ – штраф 5 000,00 (пять тысяч) рублей;</w:t>
      </w:r>
    </w:p>
    <w:p>
      <w:pPr>
        <w:pStyle w:val="8"/>
        <w:spacing w:before="0" w:beforeAutospacing="0" w:after="0" w:afterAutospacing="0" w:line="288" w:lineRule="auto"/>
        <w:jc w:val="both"/>
        <w:rPr>
          <w:rFonts w:eastAsia="Tahoma"/>
          <w:color w:val="000000"/>
        </w:rPr>
      </w:pPr>
      <w:r>
        <w:rPr>
          <w:rFonts w:eastAsia="Tahoma"/>
          <w:color w:val="000000"/>
        </w:rPr>
        <w:br w:type="textWrapping"/>
      </w:r>
      <w:r>
        <w:rPr>
          <w:rFonts w:eastAsia="Tahoma"/>
          <w:color w:val="000000"/>
        </w:rPr>
        <w:t>11. Появление работника на своем рабочем месте либо на территории работодателя или объекта, где по поручению работодателя он должен выполнять трудовую функцию в состоянии алкогольного, наркотического или иного токсического опьянения, распитие, а также пронос на территорию объекта спиртных напитков – штраф 50 000,00 (пятьдесят тысяч) рублей;</w:t>
      </w:r>
    </w:p>
    <w:p>
      <w:pPr>
        <w:pStyle w:val="8"/>
        <w:spacing w:before="0" w:beforeAutospacing="0" w:after="0" w:afterAutospacing="0" w:line="288" w:lineRule="auto"/>
        <w:jc w:val="both"/>
        <w:rPr>
          <w:rFonts w:eastAsia="Tahoma"/>
          <w:color w:val="000000"/>
        </w:rPr>
      </w:pPr>
      <w:r>
        <w:rPr>
          <w:rFonts w:eastAsia="Tahoma"/>
          <w:color w:val="000000"/>
        </w:rPr>
        <w:br w:type="textWrapping"/>
      </w:r>
      <w:r>
        <w:rPr>
          <w:rFonts w:eastAsia="Tahoma"/>
          <w:color w:val="000000"/>
        </w:rPr>
        <w:t>12. Несоблюдение правила запрета курения на Объекте, за исключением специально отведённых мест – штраф 5 000,00 (пять тысяч) рублей;</w:t>
      </w:r>
    </w:p>
    <w:p>
      <w:pPr>
        <w:pStyle w:val="8"/>
        <w:spacing w:before="0" w:beforeAutospacing="0" w:after="0" w:afterAutospacing="0" w:line="288" w:lineRule="auto"/>
        <w:jc w:val="both"/>
        <w:rPr>
          <w:rFonts w:eastAsia="Tahoma"/>
          <w:color w:val="000000"/>
        </w:rPr>
      </w:pPr>
      <w:r>
        <w:rPr>
          <w:rFonts w:eastAsia="Tahoma"/>
          <w:color w:val="000000"/>
        </w:rPr>
        <w:br w:type="textWrapping"/>
      </w:r>
      <w:r>
        <w:rPr>
          <w:rFonts w:eastAsia="Tahoma"/>
          <w:color w:val="000000"/>
        </w:rPr>
        <w:t>13. Неинформирование Генподрядчика о произошедшем на Объекте или подконтрольной Генподрядчику территории инциденте, аварии или несчастном случае с работником Субподрядчика – штраф 15 000,00 (пятнадцать тысяч) рублей;</w:t>
      </w:r>
    </w:p>
    <w:p>
      <w:pPr>
        <w:pStyle w:val="8"/>
        <w:spacing w:before="0" w:beforeAutospacing="0" w:after="0" w:afterAutospacing="0" w:line="288" w:lineRule="auto"/>
        <w:jc w:val="both"/>
        <w:rPr>
          <w:rFonts w:eastAsia="Tahoma"/>
          <w:color w:val="000000"/>
        </w:rPr>
      </w:pPr>
    </w:p>
    <w:p>
      <w:pPr>
        <w:pStyle w:val="8"/>
        <w:spacing w:before="0" w:beforeAutospacing="0" w:after="0" w:afterAutospacing="0" w:line="288" w:lineRule="auto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>
        <w:rPr>
          <w:rStyle w:val="22"/>
          <w:rFonts w:ascii="Times New Roman" w:hAnsi="Times New Roman" w:cs="Times New Roman"/>
          <w:sz w:val="24"/>
          <w:szCs w:val="24"/>
        </w:rPr>
        <w:t xml:space="preserve">14. Работа на лесах и подмостей, не имеющих допуска в эксплуатацию (отметка о приемке в журнале, акте) и работа на неинвентарных лесах, подмостей – 5000,00 </w:t>
      </w:r>
      <w:r>
        <w:rPr>
          <w:rFonts w:eastAsia="Tahoma"/>
          <w:color w:val="000000"/>
        </w:rPr>
        <w:t>(пять тысяч) рублей;</w:t>
      </w:r>
    </w:p>
    <w:p>
      <w:pPr>
        <w:pStyle w:val="8"/>
        <w:spacing w:before="0" w:beforeAutospacing="0" w:after="0" w:afterAutospacing="0" w:line="288" w:lineRule="auto"/>
        <w:jc w:val="both"/>
        <w:rPr>
          <w:rStyle w:val="22"/>
          <w:rFonts w:ascii="Times New Roman" w:hAnsi="Times New Roman" w:cs="Times New Roman"/>
          <w:sz w:val="24"/>
          <w:szCs w:val="24"/>
        </w:rPr>
      </w:pPr>
    </w:p>
    <w:p>
      <w:pPr>
        <w:pStyle w:val="8"/>
        <w:spacing w:before="0" w:beforeAutospacing="0" w:after="0" w:afterAutospacing="0" w:line="288" w:lineRule="auto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>
        <w:rPr>
          <w:rStyle w:val="22"/>
          <w:rFonts w:ascii="Times New Roman" w:hAnsi="Times New Roman" w:cs="Times New Roman"/>
          <w:sz w:val="24"/>
          <w:szCs w:val="24"/>
        </w:rPr>
        <w:t xml:space="preserve">15. Работа с ручными машинами (электрического и пневматического типа) с приставных лестниц, стремянок – 5000,00 </w:t>
      </w:r>
      <w:r>
        <w:rPr>
          <w:rFonts w:eastAsia="Tahoma"/>
          <w:color w:val="000000"/>
        </w:rPr>
        <w:t>(пять тысяч) рублей;</w:t>
      </w:r>
    </w:p>
    <w:p>
      <w:pPr>
        <w:pStyle w:val="8"/>
        <w:spacing w:before="0" w:beforeAutospacing="0" w:after="0" w:afterAutospacing="0" w:line="288" w:lineRule="auto"/>
        <w:jc w:val="both"/>
        <w:rPr>
          <w:rFonts w:eastAsia="Tahoma"/>
          <w:color w:val="000000"/>
        </w:rPr>
      </w:pPr>
    </w:p>
    <w:p>
      <w:pPr>
        <w:pStyle w:val="8"/>
        <w:spacing w:before="0" w:beforeAutospacing="0" w:after="0" w:afterAutospacing="0" w:line="288" w:lineRule="auto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>
        <w:rPr>
          <w:rStyle w:val="22"/>
          <w:rFonts w:ascii="Times New Roman" w:hAnsi="Times New Roman" w:cs="Times New Roman"/>
          <w:sz w:val="24"/>
          <w:szCs w:val="24"/>
        </w:rPr>
        <w:t xml:space="preserve">16. Справление естественных нужд в не предназначенных для этого местах – 5000,00 </w:t>
      </w:r>
      <w:r>
        <w:rPr>
          <w:rFonts w:eastAsia="Tahoma"/>
          <w:color w:val="000000"/>
        </w:rPr>
        <w:t>(пять тысяч) рублей;</w:t>
      </w:r>
    </w:p>
    <w:p>
      <w:pPr>
        <w:pStyle w:val="8"/>
        <w:spacing w:before="0" w:beforeAutospacing="0" w:after="0" w:afterAutospacing="0" w:line="288" w:lineRule="auto"/>
        <w:jc w:val="both"/>
        <w:rPr>
          <w:rStyle w:val="22"/>
          <w:rFonts w:ascii="Times New Roman" w:hAnsi="Times New Roman" w:cs="Times New Roman"/>
          <w:sz w:val="24"/>
          <w:szCs w:val="24"/>
        </w:rPr>
      </w:pPr>
    </w:p>
    <w:p>
      <w:pPr>
        <w:pStyle w:val="8"/>
        <w:spacing w:before="0" w:beforeAutospacing="0" w:after="0" w:afterAutospacing="0" w:line="288" w:lineRule="auto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>
        <w:rPr>
          <w:rStyle w:val="22"/>
          <w:rFonts w:ascii="Times New Roman" w:hAnsi="Times New Roman" w:cs="Times New Roman"/>
          <w:sz w:val="24"/>
          <w:szCs w:val="24"/>
        </w:rPr>
        <w:t>17. Оставление открытых проемов в плите пола - перекрытии размером более 300*300 (размера ноги) – 20000,00 (двадцать тысяч) рублей;</w:t>
      </w:r>
    </w:p>
    <w:p>
      <w:pPr>
        <w:pStyle w:val="8"/>
        <w:spacing w:before="0" w:beforeAutospacing="0" w:after="0" w:afterAutospacing="0" w:line="288" w:lineRule="auto"/>
        <w:jc w:val="both"/>
        <w:rPr>
          <w:rStyle w:val="22"/>
          <w:rFonts w:ascii="Times New Roman" w:hAnsi="Times New Roman" w:cs="Times New Roman"/>
          <w:sz w:val="24"/>
          <w:szCs w:val="24"/>
        </w:rPr>
      </w:pPr>
    </w:p>
    <w:p>
      <w:pPr>
        <w:pStyle w:val="8"/>
        <w:spacing w:before="0" w:beforeAutospacing="0" w:after="0" w:afterAutospacing="0" w:line="288" w:lineRule="auto"/>
        <w:jc w:val="both"/>
        <w:rPr>
          <w:rFonts w:eastAsia="Tahoma"/>
          <w:color w:val="000000"/>
        </w:rPr>
      </w:pPr>
      <w:r>
        <w:rPr>
          <w:rStyle w:val="22"/>
          <w:rFonts w:ascii="Times New Roman" w:hAnsi="Times New Roman" w:cs="Times New Roman"/>
          <w:sz w:val="24"/>
          <w:szCs w:val="24"/>
        </w:rPr>
        <w:t>18. Оставление открытого проема в лифтовую шахту – 20000 (двадцать тысяч) рублей.</w:t>
      </w: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  <w:r>
        <w:t>ПОДПИСИ СТОРОН:</w:t>
      </w:r>
    </w:p>
    <w:p>
      <w:pPr>
        <w:spacing w:after="160" w:line="259" w:lineRule="auto"/>
      </w:pPr>
      <w:r>
        <w:t>Генподрядчик                                                                   Субподрядчик</w:t>
      </w:r>
    </w:p>
    <w:p>
      <w:r>
        <w:t>ООО «КЕСКО»                                                                ООО «</w:t>
      </w:r>
      <w:r>
        <w:rPr>
          <w:lang w:val="en-US"/>
        </w:rPr>
        <w:t>_______________</w:t>
      </w:r>
      <w:r>
        <w:t>»</w:t>
      </w:r>
    </w:p>
    <w:p>
      <w:r>
        <w:t xml:space="preserve"> Генеральный директор                                                   Генеральный директор</w:t>
      </w:r>
    </w:p>
    <w:p/>
    <w:p>
      <w:pPr>
        <w:spacing w:after="160" w:line="259" w:lineRule="auto"/>
      </w:pPr>
      <w:r>
        <w:t>_______________ /Бидило Е.В./                                      _____________________/</w:t>
      </w:r>
      <w:r>
        <w:rPr>
          <w:lang w:val="en-US"/>
        </w:rPr>
        <w:t>______________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after="160" w:line="259" w:lineRule="auto"/>
      </w:pPr>
      <w:r>
        <w:t>М.П.                                                                                    М.П.</w:t>
      </w:r>
    </w:p>
    <w:p>
      <w:pPr>
        <w:pStyle w:val="8"/>
        <w:spacing w:before="0" w:beforeAutospacing="0" w:after="0" w:afterAutospacing="0" w:line="288" w:lineRule="auto"/>
        <w:rPr>
          <w:rFonts w:eastAsia="Tahoma"/>
          <w:color w:val="000000"/>
        </w:rPr>
      </w:pPr>
    </w:p>
    <w:p>
      <w:pPr>
        <w:spacing w:after="160" w:line="259" w:lineRule="auto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567" w:bottom="567" w:left="1134" w:header="709" w:footer="56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R Cyr 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 Light">
    <w:altName w:val="MS Mincho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等线">
    <w:altName w:val="MS Mincho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8E911"/>
    <w:multiLevelType w:val="singleLevel"/>
    <w:tmpl w:val="5D08E911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D08E95D"/>
    <w:multiLevelType w:val="singleLevel"/>
    <w:tmpl w:val="5D08E95D"/>
    <w:lvl w:ilvl="0" w:tentative="0">
      <w:start w:val="6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cumentProtection w:edit="trackedChanges" w:enforcement="0"/>
  <w:defaultTabStop w:val="708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684BBB"/>
    <w:rsid w:val="0001416B"/>
    <w:rsid w:val="000251C8"/>
    <w:rsid w:val="00046EAD"/>
    <w:rsid w:val="000645A6"/>
    <w:rsid w:val="00075724"/>
    <w:rsid w:val="00081717"/>
    <w:rsid w:val="0009444E"/>
    <w:rsid w:val="000A5464"/>
    <w:rsid w:val="000D387C"/>
    <w:rsid w:val="000D5DDF"/>
    <w:rsid w:val="000E25CD"/>
    <w:rsid w:val="00100294"/>
    <w:rsid w:val="00107DF4"/>
    <w:rsid w:val="0011222A"/>
    <w:rsid w:val="00134485"/>
    <w:rsid w:val="00146C9A"/>
    <w:rsid w:val="00150124"/>
    <w:rsid w:val="001620D2"/>
    <w:rsid w:val="00171F80"/>
    <w:rsid w:val="0017599F"/>
    <w:rsid w:val="00183DCD"/>
    <w:rsid w:val="001D7FA0"/>
    <w:rsid w:val="001E163A"/>
    <w:rsid w:val="001E387E"/>
    <w:rsid w:val="001F2393"/>
    <w:rsid w:val="001F580F"/>
    <w:rsid w:val="00204338"/>
    <w:rsid w:val="002107A1"/>
    <w:rsid w:val="0022022F"/>
    <w:rsid w:val="00230E7D"/>
    <w:rsid w:val="002314BC"/>
    <w:rsid w:val="0023472C"/>
    <w:rsid w:val="0024203E"/>
    <w:rsid w:val="00246292"/>
    <w:rsid w:val="00267266"/>
    <w:rsid w:val="0027233A"/>
    <w:rsid w:val="002A2DC9"/>
    <w:rsid w:val="002B464D"/>
    <w:rsid w:val="002C5A04"/>
    <w:rsid w:val="002E1D3B"/>
    <w:rsid w:val="002F6ED9"/>
    <w:rsid w:val="00370816"/>
    <w:rsid w:val="003773A2"/>
    <w:rsid w:val="003A2DEC"/>
    <w:rsid w:val="003A3CC5"/>
    <w:rsid w:val="003B5F81"/>
    <w:rsid w:val="003C6C36"/>
    <w:rsid w:val="003F4092"/>
    <w:rsid w:val="004321B2"/>
    <w:rsid w:val="00436F28"/>
    <w:rsid w:val="00445284"/>
    <w:rsid w:val="00450FCB"/>
    <w:rsid w:val="004762BA"/>
    <w:rsid w:val="00477B17"/>
    <w:rsid w:val="00494661"/>
    <w:rsid w:val="004A17C7"/>
    <w:rsid w:val="004B6A5D"/>
    <w:rsid w:val="004D0F94"/>
    <w:rsid w:val="004F1F3F"/>
    <w:rsid w:val="00506376"/>
    <w:rsid w:val="005257D0"/>
    <w:rsid w:val="00540960"/>
    <w:rsid w:val="00582AF8"/>
    <w:rsid w:val="005A5B95"/>
    <w:rsid w:val="005A6ECD"/>
    <w:rsid w:val="005B72E9"/>
    <w:rsid w:val="005D4C20"/>
    <w:rsid w:val="006474D8"/>
    <w:rsid w:val="006522D2"/>
    <w:rsid w:val="00652D3D"/>
    <w:rsid w:val="00660FD1"/>
    <w:rsid w:val="00673F52"/>
    <w:rsid w:val="00684BBB"/>
    <w:rsid w:val="006874FD"/>
    <w:rsid w:val="006D2659"/>
    <w:rsid w:val="006D49EE"/>
    <w:rsid w:val="007003CF"/>
    <w:rsid w:val="007165C2"/>
    <w:rsid w:val="00724062"/>
    <w:rsid w:val="00732575"/>
    <w:rsid w:val="0074765C"/>
    <w:rsid w:val="007A2E21"/>
    <w:rsid w:val="007A6443"/>
    <w:rsid w:val="007C20FC"/>
    <w:rsid w:val="007C6B41"/>
    <w:rsid w:val="007E15AA"/>
    <w:rsid w:val="008359AF"/>
    <w:rsid w:val="00841246"/>
    <w:rsid w:val="00843A8F"/>
    <w:rsid w:val="008B52EE"/>
    <w:rsid w:val="008B6D5C"/>
    <w:rsid w:val="008C5BC7"/>
    <w:rsid w:val="008D1845"/>
    <w:rsid w:val="008D739B"/>
    <w:rsid w:val="008E7D25"/>
    <w:rsid w:val="008F171A"/>
    <w:rsid w:val="008F5787"/>
    <w:rsid w:val="00922F06"/>
    <w:rsid w:val="00940FD1"/>
    <w:rsid w:val="0094429F"/>
    <w:rsid w:val="009477EC"/>
    <w:rsid w:val="00963389"/>
    <w:rsid w:val="00972BC7"/>
    <w:rsid w:val="009A1986"/>
    <w:rsid w:val="009B62E2"/>
    <w:rsid w:val="009C7FBA"/>
    <w:rsid w:val="009D18F3"/>
    <w:rsid w:val="009F5AF6"/>
    <w:rsid w:val="00A002A2"/>
    <w:rsid w:val="00A10F6B"/>
    <w:rsid w:val="00A3004A"/>
    <w:rsid w:val="00A32FBF"/>
    <w:rsid w:val="00A40C1E"/>
    <w:rsid w:val="00A41707"/>
    <w:rsid w:val="00A45D42"/>
    <w:rsid w:val="00A579B6"/>
    <w:rsid w:val="00A63774"/>
    <w:rsid w:val="00A92D6D"/>
    <w:rsid w:val="00AE2A2F"/>
    <w:rsid w:val="00B30AFB"/>
    <w:rsid w:val="00B333BC"/>
    <w:rsid w:val="00B44C7D"/>
    <w:rsid w:val="00B51D7C"/>
    <w:rsid w:val="00BA05F2"/>
    <w:rsid w:val="00BB508E"/>
    <w:rsid w:val="00BB63B4"/>
    <w:rsid w:val="00BE5BCF"/>
    <w:rsid w:val="00BF047E"/>
    <w:rsid w:val="00C11CCD"/>
    <w:rsid w:val="00C21DE4"/>
    <w:rsid w:val="00C37884"/>
    <w:rsid w:val="00C531D8"/>
    <w:rsid w:val="00C761D6"/>
    <w:rsid w:val="00CE2A1F"/>
    <w:rsid w:val="00CF792F"/>
    <w:rsid w:val="00D00AA7"/>
    <w:rsid w:val="00D16BD6"/>
    <w:rsid w:val="00D20E0B"/>
    <w:rsid w:val="00D76B08"/>
    <w:rsid w:val="00D833E2"/>
    <w:rsid w:val="00DA1B0C"/>
    <w:rsid w:val="00DC1396"/>
    <w:rsid w:val="00DC3BE8"/>
    <w:rsid w:val="00DC5A0F"/>
    <w:rsid w:val="00DD39D6"/>
    <w:rsid w:val="00E57F30"/>
    <w:rsid w:val="00E665F9"/>
    <w:rsid w:val="00E724F6"/>
    <w:rsid w:val="00E74C51"/>
    <w:rsid w:val="00E942DA"/>
    <w:rsid w:val="00E97615"/>
    <w:rsid w:val="00EB6CAF"/>
    <w:rsid w:val="00EC225B"/>
    <w:rsid w:val="00EC2EE2"/>
    <w:rsid w:val="00ED4A30"/>
    <w:rsid w:val="00EF2405"/>
    <w:rsid w:val="00EF2499"/>
    <w:rsid w:val="00F209DB"/>
    <w:rsid w:val="00F46266"/>
    <w:rsid w:val="00F6133F"/>
    <w:rsid w:val="00F6213B"/>
    <w:rsid w:val="00F63BFF"/>
    <w:rsid w:val="00F773F9"/>
    <w:rsid w:val="00F82ADE"/>
    <w:rsid w:val="00FA0149"/>
    <w:rsid w:val="00FD64A2"/>
    <w:rsid w:val="00FF4818"/>
    <w:rsid w:val="1E044C70"/>
    <w:rsid w:val="30C27A4A"/>
    <w:rsid w:val="4CF14F93"/>
    <w:rsid w:val="509D051F"/>
    <w:rsid w:val="68965FB2"/>
    <w:rsid w:val="789819E8"/>
    <w:rsid w:val="7B0F4B4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3"/>
    <w:next w:val="3"/>
    <w:link w:val="21"/>
    <w:qFormat/>
    <w:uiPriority w:val="0"/>
    <w:pPr>
      <w:keepNext/>
      <w:ind w:left="142" w:firstLine="425"/>
      <w:outlineLvl w:val="0"/>
    </w:pPr>
    <w:rPr>
      <w:b/>
      <w:i/>
      <w:sz w:val="26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1"/>
    <w:qFormat/>
    <w:uiPriority w:val="0"/>
    <w:pPr>
      <w:spacing w:after="0" w:line="240" w:lineRule="auto"/>
    </w:pPr>
    <w:rPr>
      <w:rFonts w:ascii="Times NR Cyr MT" w:hAnsi="Times NR Cyr MT" w:eastAsia="Times New Roman" w:cs="Times New Roman"/>
      <w:snapToGrid w:val="0"/>
      <w:sz w:val="32"/>
      <w:lang w:val="ru-RU" w:eastAsia="ru-RU" w:bidi="ar-SA"/>
    </w:rPr>
  </w:style>
  <w:style w:type="paragraph" w:styleId="4">
    <w:name w:val="Balloon Text"/>
    <w:basedOn w:val="1"/>
    <w:link w:val="18"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tabs>
        <w:tab w:val="center" w:pos="4677"/>
        <w:tab w:val="right" w:pos="9355"/>
      </w:tabs>
    </w:pPr>
  </w:style>
  <w:style w:type="paragraph" w:styleId="6">
    <w:name w:val="Body Text"/>
    <w:basedOn w:val="1"/>
    <w:link w:val="20"/>
    <w:qFormat/>
    <w:uiPriority w:val="0"/>
    <w:pPr>
      <w:spacing w:after="120"/>
    </w:pPr>
    <w:rPr>
      <w:sz w:val="20"/>
      <w:szCs w:val="20"/>
    </w:rPr>
  </w:style>
  <w:style w:type="paragraph" w:styleId="7">
    <w:name w:val="footer"/>
    <w:basedOn w:val="1"/>
    <w:link w:val="14"/>
    <w:qFormat/>
    <w:uiPriority w:val="99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8">
    <w:name w:val="Normal (Web)"/>
    <w:basedOn w:val="1"/>
    <w:link w:val="15"/>
    <w:qFormat/>
    <w:uiPriority w:val="99"/>
    <w:pPr>
      <w:spacing w:before="100" w:beforeAutospacing="1" w:after="100" w:afterAutospacing="1"/>
    </w:pPr>
  </w:style>
  <w:style w:type="character" w:styleId="10">
    <w:name w:val="page number"/>
    <w:basedOn w:val="9"/>
    <w:qFormat/>
    <w:uiPriority w:val="0"/>
  </w:style>
  <w:style w:type="table" w:styleId="12">
    <w:name w:val="Table Grid"/>
    <w:basedOn w:val="11"/>
    <w:qFormat/>
    <w:uiPriority w:val="0"/>
    <w:pPr>
      <w:spacing w:after="0" w:line="240" w:lineRule="auto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ижний колонтитул Знак"/>
    <w:basedOn w:val="9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7"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15">
    <w:name w:val="Обычный (веб) Знак"/>
    <w:link w:val="8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1"/>
    <w:qFormat/>
    <w:uiPriority w:val="34"/>
    <w:pPr>
      <w:ind w:left="720"/>
      <w:contextualSpacing/>
    </w:pPr>
  </w:style>
  <w:style w:type="paragraph" w:customStyle="1" w:styleId="17">
    <w:name w:val="Рецензия1"/>
    <w:hidden/>
    <w:semiHidden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8">
    <w:name w:val="Текст выноски Знак"/>
    <w:basedOn w:val="9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character" w:customStyle="1" w:styleId="19">
    <w:name w:val="Верхний колонтитул Знак"/>
    <w:basedOn w:val="9"/>
    <w:link w:val="5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0">
    <w:name w:val="Основной текст Знак"/>
    <w:basedOn w:val="9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1">
    <w:name w:val="Заголовок 1 Знак"/>
    <w:basedOn w:val="9"/>
    <w:link w:val="2"/>
    <w:qFormat/>
    <w:uiPriority w:val="0"/>
    <w:rPr>
      <w:rFonts w:ascii="Times NR Cyr MT" w:hAnsi="Times NR Cyr MT" w:eastAsia="Times New Roman" w:cs="Times New Roman"/>
      <w:b/>
      <w:i/>
      <w:snapToGrid w:val="0"/>
      <w:sz w:val="26"/>
      <w:szCs w:val="20"/>
      <w:lang w:eastAsia="ru-RU"/>
    </w:rPr>
  </w:style>
  <w:style w:type="character" w:customStyle="1" w:styleId="22">
    <w:name w:val="Основной текст (2)"/>
    <w:basedOn w:val="9"/>
    <w:qFormat/>
    <w:uiPriority w:val="0"/>
    <w:rPr>
      <w:rFonts w:ascii="Georgia" w:hAnsi="Georgia" w:eastAsia="Georgia" w:cs="Georgia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_"/>
    <w:basedOn w:val="9"/>
    <w:link w:val="24"/>
    <w:qFormat/>
    <w:uiPriority w:val="0"/>
    <w:rPr>
      <w:rFonts w:ascii="Georgia" w:hAnsi="Georgia" w:eastAsia="Georgia" w:cs="Georgia"/>
      <w:sz w:val="21"/>
      <w:szCs w:val="21"/>
      <w:shd w:val="clear" w:color="auto" w:fill="FFFFFF"/>
    </w:rPr>
  </w:style>
  <w:style w:type="paragraph" w:customStyle="1" w:styleId="24">
    <w:name w:val="Основной текст (2)1"/>
    <w:basedOn w:val="1"/>
    <w:link w:val="23"/>
    <w:uiPriority w:val="0"/>
    <w:pPr>
      <w:widowControl w:val="0"/>
      <w:shd w:val="clear" w:color="auto" w:fill="FFFFFF"/>
      <w:spacing w:before="60" w:after="300" w:line="0" w:lineRule="atLeast"/>
      <w:jc w:val="right"/>
    </w:pPr>
    <w:rPr>
      <w:rFonts w:ascii="Georgia" w:hAnsi="Georgia" w:eastAsia="Georgia" w:cs="Georgia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549</Words>
  <Characters>3131</Characters>
  <Lines>26</Lines>
  <Paragraphs>7</Paragraphs>
  <ScaleCrop>false</ScaleCrop>
  <LinksUpToDate>false</LinksUpToDate>
  <CharactersWithSpaces>3673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2019-12-20T13:17:00Z</dcterms:created>
  <dcterms:modified xsi:type="dcterms:W3CDTF">2020-08-11T13:38:37Z</dcterms:modified>
  <dc:title>Приложение № 5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1049-10.1.0.5785</vt:lpwstr>
  </property>
</Properties>
</file>